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C3" w:rsidRDefault="00925EC3" w:rsidP="00ED5F4E">
      <w:pPr>
        <w:jc w:val="right"/>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8A4E80" w:rsidRPr="002973B3">
        <w:rPr>
          <w:bCs/>
        </w:rPr>
        <w:t>тринадцатая</w:t>
      </w:r>
      <w:r w:rsidRPr="002973B3">
        <w:rPr>
          <w:bCs/>
        </w:rPr>
        <w:t xml:space="preserve"> 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Default="00C35F9A"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D875B5">
        <w:rPr>
          <w:color w:val="auto"/>
          <w:sz w:val="28"/>
          <w:szCs w:val="28"/>
        </w:rPr>
        <w:t>24</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ED5F4E">
        <w:rPr>
          <w:color w:val="auto"/>
          <w:sz w:val="28"/>
          <w:szCs w:val="28"/>
        </w:rPr>
        <w:t>1</w:t>
      </w:r>
      <w:r w:rsidR="00255F5F">
        <w:rPr>
          <w:color w:val="auto"/>
          <w:sz w:val="28"/>
          <w:szCs w:val="28"/>
        </w:rPr>
        <w:t xml:space="preserve"> </w:t>
      </w:r>
      <w:r w:rsidR="00255F5F" w:rsidRPr="00255F5F">
        <w:rPr>
          <w:color w:val="auto"/>
          <w:sz w:val="28"/>
          <w:szCs w:val="28"/>
        </w:rPr>
        <w:t xml:space="preserve">года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D875B5">
        <w:rPr>
          <w:color w:val="auto"/>
          <w:sz w:val="28"/>
          <w:szCs w:val="28"/>
        </w:rPr>
        <w:t>105</w:t>
      </w:r>
    </w:p>
    <w:p w:rsidR="00401560" w:rsidRDefault="00401560">
      <w:pPr>
        <w:jc w:val="center"/>
        <w:rPr>
          <w:sz w:val="28"/>
          <w:szCs w:val="28"/>
        </w:rPr>
      </w:pPr>
      <w:bookmarkStart w:id="0" w:name="_GoBack"/>
      <w:bookmarkEnd w:id="0"/>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8B52B3">
        <w:rPr>
          <w:b/>
          <w:sz w:val="28"/>
          <w:szCs w:val="28"/>
        </w:rPr>
        <w:t>2</w:t>
      </w:r>
      <w:r>
        <w:rPr>
          <w:b/>
          <w:sz w:val="28"/>
          <w:szCs w:val="28"/>
        </w:rPr>
        <w:t xml:space="preserve"> год и на плановый период 202</w:t>
      </w:r>
      <w:r w:rsidR="008B52B3">
        <w:rPr>
          <w:b/>
          <w:sz w:val="28"/>
          <w:szCs w:val="28"/>
        </w:rPr>
        <w:t>3</w:t>
      </w:r>
      <w:r>
        <w:rPr>
          <w:b/>
          <w:sz w:val="28"/>
          <w:szCs w:val="28"/>
        </w:rPr>
        <w:t xml:space="preserve"> и 202</w:t>
      </w:r>
      <w:r w:rsidR="008B52B3">
        <w:rPr>
          <w:b/>
          <w:sz w:val="28"/>
          <w:szCs w:val="28"/>
        </w:rPr>
        <w:t>4</w:t>
      </w:r>
      <w:r>
        <w:rPr>
          <w:b/>
          <w:sz w:val="28"/>
          <w:szCs w:val="28"/>
        </w:rPr>
        <w:t xml:space="preserve"> годов</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8B52B3">
        <w:rPr>
          <w:spacing w:val="-2"/>
          <w:sz w:val="28"/>
          <w:szCs w:val="28"/>
        </w:rPr>
        <w:t>2</w:t>
      </w:r>
      <w:r>
        <w:rPr>
          <w:spacing w:val="-2"/>
          <w:sz w:val="28"/>
          <w:szCs w:val="28"/>
        </w:rPr>
        <w:t> год:</w:t>
      </w:r>
    </w:p>
    <w:p w:rsidR="00BB4532" w:rsidRDefault="004B6DC4">
      <w:pPr>
        <w:ind w:firstLine="700"/>
        <w:jc w:val="both"/>
      </w:pPr>
      <w:r>
        <w:rPr>
          <w:spacing w:val="-2"/>
          <w:sz w:val="28"/>
          <w:szCs w:val="28"/>
        </w:rPr>
        <w:t xml:space="preserve">1) общий объем доходов районного бюджета в сумме </w:t>
      </w:r>
      <w:r w:rsidR="008B52B3">
        <w:rPr>
          <w:spacing w:val="-2"/>
          <w:sz w:val="28"/>
          <w:szCs w:val="28"/>
        </w:rPr>
        <w:t>389 768 197,69</w:t>
      </w:r>
      <w:r>
        <w:rPr>
          <w:spacing w:val="-2"/>
          <w:sz w:val="28"/>
          <w:szCs w:val="28"/>
        </w:rPr>
        <w:t xml:space="preserve"> руб.;</w:t>
      </w:r>
    </w:p>
    <w:p w:rsidR="00BB4532" w:rsidRDefault="004B6DC4">
      <w:pPr>
        <w:ind w:firstLine="700"/>
        <w:jc w:val="both"/>
      </w:pPr>
      <w:r>
        <w:rPr>
          <w:spacing w:val="-2"/>
          <w:sz w:val="28"/>
          <w:szCs w:val="28"/>
        </w:rPr>
        <w:t xml:space="preserve">2) общий объем расходов районного бюджета в сумме </w:t>
      </w:r>
      <w:r w:rsidR="008B52B3">
        <w:rPr>
          <w:spacing w:val="-2"/>
          <w:sz w:val="28"/>
          <w:szCs w:val="28"/>
        </w:rPr>
        <w:t xml:space="preserve">389 768 197,69 </w:t>
      </w:r>
      <w:r>
        <w:rPr>
          <w:spacing w:val="-2"/>
          <w:sz w:val="28"/>
          <w:szCs w:val="28"/>
        </w:rPr>
        <w:t>руб.;</w:t>
      </w:r>
    </w:p>
    <w:p w:rsidR="00BB4532" w:rsidRDefault="004B6DC4">
      <w:pPr>
        <w:ind w:firstLine="700"/>
        <w:jc w:val="both"/>
      </w:pPr>
      <w:r>
        <w:rPr>
          <w:spacing w:val="-2"/>
          <w:sz w:val="28"/>
          <w:szCs w:val="28"/>
        </w:rPr>
        <w:t xml:space="preserve">3) </w:t>
      </w:r>
      <w:r w:rsidRPr="00354082">
        <w:rPr>
          <w:spacing w:val="-2"/>
          <w:sz w:val="28"/>
          <w:szCs w:val="28"/>
        </w:rPr>
        <w:t>дефицит (профицит)</w:t>
      </w:r>
      <w:r>
        <w:rPr>
          <w:spacing w:val="-2"/>
          <w:sz w:val="28"/>
          <w:szCs w:val="28"/>
        </w:rPr>
        <w:t xml:space="preserve"> районного бюджета в размере 0,00 руб.</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8B52B3">
        <w:rPr>
          <w:spacing w:val="-2"/>
          <w:sz w:val="28"/>
          <w:szCs w:val="28"/>
        </w:rPr>
        <w:t>3</w:t>
      </w:r>
      <w:r>
        <w:rPr>
          <w:spacing w:val="-2"/>
          <w:sz w:val="28"/>
          <w:szCs w:val="28"/>
        </w:rPr>
        <w:t xml:space="preserve"> и 202</w:t>
      </w:r>
      <w:r w:rsidR="008B52B3">
        <w:rPr>
          <w:spacing w:val="-2"/>
          <w:sz w:val="28"/>
          <w:szCs w:val="28"/>
        </w:rPr>
        <w:t>4</w:t>
      </w:r>
      <w:r>
        <w:rPr>
          <w:spacing w:val="-2"/>
          <w:sz w:val="28"/>
          <w:szCs w:val="28"/>
        </w:rPr>
        <w:t xml:space="preserve"> годов:</w:t>
      </w:r>
    </w:p>
    <w:p w:rsidR="00BB4532" w:rsidRDefault="004B6DC4">
      <w:pPr>
        <w:ind w:firstLine="700"/>
        <w:jc w:val="both"/>
      </w:pPr>
      <w:r>
        <w:rPr>
          <w:spacing w:val="-2"/>
          <w:sz w:val="28"/>
          <w:szCs w:val="28"/>
        </w:rPr>
        <w:t>1) общий объем доходов районного бюджета на 202</w:t>
      </w:r>
      <w:r w:rsidR="008B52B3">
        <w:rPr>
          <w:spacing w:val="-2"/>
          <w:sz w:val="28"/>
          <w:szCs w:val="28"/>
        </w:rPr>
        <w:t>3</w:t>
      </w:r>
      <w:r>
        <w:rPr>
          <w:spacing w:val="-2"/>
          <w:sz w:val="28"/>
          <w:szCs w:val="28"/>
        </w:rPr>
        <w:t xml:space="preserve"> год в сумме</w:t>
      </w:r>
      <w:r w:rsidR="008B52B3">
        <w:rPr>
          <w:spacing w:val="-2"/>
          <w:sz w:val="28"/>
          <w:szCs w:val="28"/>
        </w:rPr>
        <w:t xml:space="preserve"> 371 867 235,50</w:t>
      </w:r>
      <w:r w:rsidR="00DE1352">
        <w:rPr>
          <w:spacing w:val="-2"/>
          <w:sz w:val="28"/>
          <w:szCs w:val="28"/>
        </w:rPr>
        <w:t xml:space="preserve"> </w:t>
      </w:r>
      <w:r>
        <w:rPr>
          <w:spacing w:val="-2"/>
          <w:sz w:val="28"/>
          <w:szCs w:val="28"/>
        </w:rPr>
        <w:t>руб. и на 202</w:t>
      </w:r>
      <w:r w:rsidR="008B52B3">
        <w:rPr>
          <w:spacing w:val="-2"/>
          <w:sz w:val="28"/>
          <w:szCs w:val="28"/>
        </w:rPr>
        <w:t>4</w:t>
      </w:r>
      <w:r>
        <w:rPr>
          <w:spacing w:val="-2"/>
          <w:sz w:val="28"/>
          <w:szCs w:val="28"/>
        </w:rPr>
        <w:t xml:space="preserve"> год в сумме </w:t>
      </w:r>
      <w:r w:rsidR="00C051FA">
        <w:rPr>
          <w:spacing w:val="-2"/>
          <w:sz w:val="28"/>
          <w:szCs w:val="28"/>
        </w:rPr>
        <w:t>378 305 046,49</w:t>
      </w:r>
      <w:r>
        <w:rPr>
          <w:spacing w:val="-2"/>
          <w:sz w:val="28"/>
          <w:szCs w:val="28"/>
        </w:rPr>
        <w:t xml:space="preserve"> руб.;</w:t>
      </w:r>
    </w:p>
    <w:p w:rsidR="00BB4532" w:rsidRDefault="004B6DC4">
      <w:pPr>
        <w:ind w:firstLine="700"/>
        <w:jc w:val="both"/>
      </w:pPr>
      <w:r>
        <w:rPr>
          <w:spacing w:val="-2"/>
          <w:sz w:val="28"/>
          <w:szCs w:val="28"/>
        </w:rPr>
        <w:t>2) общий объем расходов районного бюджета на 202</w:t>
      </w:r>
      <w:r w:rsidR="00C051FA">
        <w:rPr>
          <w:spacing w:val="-2"/>
          <w:sz w:val="28"/>
          <w:szCs w:val="28"/>
        </w:rPr>
        <w:t>3</w:t>
      </w:r>
      <w:r>
        <w:rPr>
          <w:spacing w:val="-2"/>
          <w:sz w:val="28"/>
          <w:szCs w:val="28"/>
        </w:rPr>
        <w:t xml:space="preserve"> год в сумме     </w:t>
      </w:r>
      <w:r w:rsidR="00DE1352">
        <w:rPr>
          <w:spacing w:val="-2"/>
          <w:sz w:val="28"/>
          <w:szCs w:val="28"/>
        </w:rPr>
        <w:t xml:space="preserve">  </w:t>
      </w:r>
      <w:r w:rsidR="00C051FA">
        <w:rPr>
          <w:spacing w:val="-2"/>
          <w:sz w:val="28"/>
          <w:szCs w:val="28"/>
        </w:rPr>
        <w:t>371 867 235,50</w:t>
      </w:r>
      <w:r>
        <w:rPr>
          <w:spacing w:val="-2"/>
          <w:sz w:val="28"/>
          <w:szCs w:val="28"/>
        </w:rPr>
        <w:t xml:space="preserve"> руб., в том числе условно утвержденные расходы в сумме       </w:t>
      </w:r>
      <w:r w:rsidR="00DE1352">
        <w:rPr>
          <w:spacing w:val="-2"/>
          <w:sz w:val="28"/>
          <w:szCs w:val="28"/>
        </w:rPr>
        <w:t xml:space="preserve"> </w:t>
      </w:r>
      <w:r>
        <w:rPr>
          <w:spacing w:val="-2"/>
          <w:sz w:val="28"/>
          <w:szCs w:val="28"/>
        </w:rPr>
        <w:t xml:space="preserve"> 4</w:t>
      </w:r>
      <w:r w:rsidR="00C051FA">
        <w:rPr>
          <w:spacing w:val="-2"/>
          <w:sz w:val="28"/>
          <w:szCs w:val="28"/>
        </w:rPr>
        <w:t xml:space="preserve"> 595 136,88 </w:t>
      </w:r>
      <w:r>
        <w:rPr>
          <w:spacing w:val="-2"/>
          <w:sz w:val="28"/>
          <w:szCs w:val="28"/>
        </w:rPr>
        <w:t>руб., и на 202</w:t>
      </w:r>
      <w:r w:rsidR="00C051FA">
        <w:rPr>
          <w:spacing w:val="-2"/>
          <w:sz w:val="28"/>
          <w:szCs w:val="28"/>
        </w:rPr>
        <w:t>4</w:t>
      </w:r>
      <w:r>
        <w:rPr>
          <w:spacing w:val="-2"/>
          <w:sz w:val="28"/>
          <w:szCs w:val="28"/>
        </w:rPr>
        <w:t xml:space="preserve"> год в сумме </w:t>
      </w:r>
      <w:r w:rsidR="00C051FA">
        <w:rPr>
          <w:spacing w:val="-2"/>
          <w:sz w:val="28"/>
          <w:szCs w:val="28"/>
        </w:rPr>
        <w:t>378 305 046,49</w:t>
      </w:r>
      <w:r>
        <w:rPr>
          <w:spacing w:val="-2"/>
          <w:sz w:val="28"/>
          <w:szCs w:val="28"/>
        </w:rPr>
        <w:t xml:space="preserve"> руб., в том числе условно утвержденные расходы в сумме </w:t>
      </w:r>
      <w:r w:rsidR="00C051FA">
        <w:rPr>
          <w:spacing w:val="-2"/>
          <w:sz w:val="28"/>
          <w:szCs w:val="28"/>
        </w:rPr>
        <w:t>9 512 158,76</w:t>
      </w:r>
      <w:r>
        <w:rPr>
          <w:spacing w:val="-2"/>
          <w:sz w:val="28"/>
          <w:szCs w:val="28"/>
        </w:rPr>
        <w:t xml:space="preserve"> руб.;</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C051FA">
        <w:rPr>
          <w:spacing w:val="-2"/>
          <w:sz w:val="28"/>
          <w:szCs w:val="28"/>
        </w:rPr>
        <w:t>3</w:t>
      </w:r>
      <w:r>
        <w:rPr>
          <w:spacing w:val="-2"/>
          <w:sz w:val="28"/>
          <w:szCs w:val="28"/>
        </w:rPr>
        <w:t xml:space="preserve"> год в размере 0,00 руб. и на 202</w:t>
      </w:r>
      <w:r w:rsidR="00C051FA">
        <w:rPr>
          <w:spacing w:val="-2"/>
          <w:sz w:val="28"/>
          <w:szCs w:val="28"/>
        </w:rPr>
        <w:t>4</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pPr>
      <w:r>
        <w:rPr>
          <w:sz w:val="28"/>
          <w:szCs w:val="28"/>
        </w:rPr>
        <w:t>1. Доходы районного бюджета в 202</w:t>
      </w:r>
      <w:r w:rsidR="00C30E67">
        <w:rPr>
          <w:sz w:val="28"/>
          <w:szCs w:val="28"/>
        </w:rPr>
        <w:t>2</w:t>
      </w:r>
      <w:r>
        <w:rPr>
          <w:sz w:val="28"/>
          <w:szCs w:val="28"/>
        </w:rPr>
        <w:t xml:space="preserve"> году и в плановом периоде 202</w:t>
      </w:r>
      <w:r w:rsidR="00C30E67">
        <w:rPr>
          <w:sz w:val="28"/>
          <w:szCs w:val="28"/>
        </w:rPr>
        <w:t>3</w:t>
      </w:r>
      <w:r>
        <w:rPr>
          <w:sz w:val="28"/>
          <w:szCs w:val="28"/>
        </w:rPr>
        <w:t> и 202</w:t>
      </w:r>
      <w:r w:rsidR="00C30E67">
        <w:rPr>
          <w:sz w:val="28"/>
          <w:szCs w:val="28"/>
        </w:rPr>
        <w:t>4</w:t>
      </w:r>
      <w:r>
        <w:rPr>
          <w:sz w:val="28"/>
          <w:szCs w:val="28"/>
        </w:rPr>
        <w:t xml:space="preserve"> годов формируются за счет:</w:t>
      </w:r>
    </w:p>
    <w:p w:rsidR="00BB4532" w:rsidRDefault="004B6DC4">
      <w:pPr>
        <w:ind w:firstLine="700"/>
        <w:jc w:val="both"/>
        <w:outlineLvl w:val="3"/>
      </w:pPr>
      <w:r>
        <w:rPr>
          <w:sz w:val="28"/>
          <w:szCs w:val="28"/>
        </w:rPr>
        <w:t xml:space="preserve">1) доходов от федеральных налогов и сборов, в том числе от налогов, предусмотренных специальными налоговыми режимами, а также </w:t>
      </w:r>
      <w:hyperlink r:id="rId7">
        <w:r>
          <w:rPr>
            <w:rStyle w:val="ListLabel1"/>
          </w:rPr>
          <w:t>пеней</w:t>
        </w:r>
      </w:hyperlink>
      <w:r>
        <w:rPr>
          <w:sz w:val="28"/>
          <w:szCs w:val="28"/>
        </w:rPr>
        <w:t xml:space="preserve"> и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C30E67">
        <w:rPr>
          <w:sz w:val="28"/>
          <w:szCs w:val="28"/>
        </w:rPr>
        <w:t>2</w:t>
      </w:r>
      <w:r>
        <w:rPr>
          <w:sz w:val="28"/>
          <w:szCs w:val="28"/>
        </w:rPr>
        <w:t xml:space="preserve"> год и на плановый период 202</w:t>
      </w:r>
      <w:r w:rsidR="00C30E67">
        <w:rPr>
          <w:sz w:val="28"/>
          <w:szCs w:val="28"/>
        </w:rPr>
        <w:t>3</w:t>
      </w:r>
      <w:r>
        <w:rPr>
          <w:sz w:val="28"/>
          <w:szCs w:val="28"/>
        </w:rPr>
        <w:t xml:space="preserve"> и 202</w:t>
      </w:r>
      <w:r w:rsidR="00C30E67">
        <w:rPr>
          <w:sz w:val="28"/>
          <w:szCs w:val="28"/>
        </w:rPr>
        <w:t>4</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A22690" w:rsidRDefault="00A22690">
      <w:pPr>
        <w:ind w:firstLine="700"/>
        <w:jc w:val="both"/>
        <w:rPr>
          <w:sz w:val="28"/>
          <w:szCs w:val="28"/>
        </w:rPr>
      </w:pPr>
    </w:p>
    <w:p w:rsidR="00A22690" w:rsidRDefault="00A22690">
      <w:pPr>
        <w:ind w:firstLine="700"/>
        <w:jc w:val="both"/>
      </w:pP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Pr>
          <w:sz w:val="28"/>
          <w:szCs w:val="28"/>
        </w:rPr>
        <w:t>2</w:t>
      </w:r>
      <w:r w:rsidR="004B6DC4">
        <w:rPr>
          <w:sz w:val="28"/>
          <w:szCs w:val="28"/>
        </w:rPr>
        <w:t> год и на плановый период 202</w:t>
      </w:r>
      <w:r>
        <w:rPr>
          <w:sz w:val="28"/>
          <w:szCs w:val="28"/>
        </w:rPr>
        <w:t>3</w:t>
      </w:r>
      <w:r w:rsidR="004B6DC4">
        <w:rPr>
          <w:sz w:val="28"/>
          <w:szCs w:val="28"/>
        </w:rPr>
        <w:t xml:space="preserve"> и 202</w:t>
      </w:r>
      <w:r>
        <w:rPr>
          <w:sz w:val="28"/>
          <w:szCs w:val="28"/>
        </w:rPr>
        <w:t>4</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441078" w:rsidRPr="0008304E">
        <w:rPr>
          <w:sz w:val="28"/>
          <w:szCs w:val="28"/>
        </w:rPr>
        <w:t>2</w:t>
      </w:r>
      <w:r w:rsidRPr="0008304E">
        <w:rPr>
          <w:sz w:val="28"/>
          <w:szCs w:val="28"/>
        </w:rPr>
        <w:t xml:space="preserve"> год в сумме</w:t>
      </w:r>
      <w:r w:rsidR="00DE5BDA" w:rsidRPr="0008304E">
        <w:rPr>
          <w:sz w:val="28"/>
          <w:szCs w:val="28"/>
        </w:rPr>
        <w:t xml:space="preserve"> </w:t>
      </w:r>
      <w:r w:rsidR="0008304E" w:rsidRPr="0008304E">
        <w:rPr>
          <w:sz w:val="28"/>
          <w:szCs w:val="28"/>
        </w:rPr>
        <w:t>8 499 995,88</w:t>
      </w:r>
      <w:r w:rsidRPr="0008304E">
        <w:rPr>
          <w:sz w:val="28"/>
          <w:szCs w:val="28"/>
        </w:rPr>
        <w:t xml:space="preserve"> руб., на 202</w:t>
      </w:r>
      <w:r w:rsidR="00441078" w:rsidRPr="0008304E">
        <w:rPr>
          <w:sz w:val="28"/>
          <w:szCs w:val="28"/>
        </w:rPr>
        <w:t>3</w:t>
      </w:r>
      <w:r w:rsidRPr="0008304E">
        <w:rPr>
          <w:sz w:val="28"/>
          <w:szCs w:val="28"/>
        </w:rPr>
        <w:t xml:space="preserve"> год в сумме </w:t>
      </w:r>
      <w:r w:rsidR="00441078" w:rsidRPr="0008304E">
        <w:rPr>
          <w:sz w:val="28"/>
          <w:szCs w:val="28"/>
        </w:rPr>
        <w:t>5 902 377,00</w:t>
      </w:r>
      <w:r w:rsidRPr="0008304E">
        <w:rPr>
          <w:sz w:val="28"/>
          <w:szCs w:val="28"/>
        </w:rPr>
        <w:t xml:space="preserve"> руб. и на 202</w:t>
      </w:r>
      <w:r w:rsidR="00441078" w:rsidRPr="0008304E">
        <w:rPr>
          <w:sz w:val="28"/>
          <w:szCs w:val="28"/>
        </w:rPr>
        <w:t>4</w:t>
      </w:r>
      <w:r w:rsidRPr="0008304E">
        <w:rPr>
          <w:sz w:val="28"/>
          <w:szCs w:val="28"/>
        </w:rPr>
        <w:t xml:space="preserve"> год в сумме </w:t>
      </w:r>
      <w:r w:rsidR="00441078" w:rsidRPr="0008304E">
        <w:rPr>
          <w:sz w:val="28"/>
          <w:szCs w:val="28"/>
        </w:rPr>
        <w:t>5 902 377,00</w:t>
      </w:r>
      <w:r w:rsidRPr="0008304E">
        <w:rPr>
          <w:sz w:val="28"/>
          <w:szCs w:val="28"/>
        </w:rPr>
        <w:t xml:space="preserve"> руб.</w:t>
      </w:r>
    </w:p>
    <w:p w:rsidR="00BB4532" w:rsidRDefault="004B6DC4">
      <w:pPr>
        <w:ind w:firstLine="700"/>
        <w:jc w:val="both"/>
      </w:pPr>
      <w:r>
        <w:rPr>
          <w:sz w:val="28"/>
          <w:szCs w:val="28"/>
        </w:rPr>
        <w:t>2. Утвердить объем бюджетных ассигнований дорожного фонда Нижнеомского муниципального района Омской области на 202</w:t>
      </w:r>
      <w:r w:rsidR="00441078">
        <w:rPr>
          <w:sz w:val="28"/>
          <w:szCs w:val="28"/>
        </w:rPr>
        <w:t>2</w:t>
      </w:r>
      <w:r>
        <w:rPr>
          <w:sz w:val="28"/>
          <w:szCs w:val="28"/>
        </w:rPr>
        <w:t xml:space="preserve"> год в размере 4</w:t>
      </w:r>
      <w:r w:rsidR="00441078">
        <w:rPr>
          <w:sz w:val="28"/>
          <w:szCs w:val="28"/>
        </w:rPr>
        <w:t> 134 480,00</w:t>
      </w:r>
      <w:r>
        <w:rPr>
          <w:sz w:val="28"/>
          <w:szCs w:val="28"/>
        </w:rPr>
        <w:t xml:space="preserve"> руб., на 202</w:t>
      </w:r>
      <w:r w:rsidR="00441078">
        <w:rPr>
          <w:sz w:val="28"/>
          <w:szCs w:val="28"/>
        </w:rPr>
        <w:t>3</w:t>
      </w:r>
      <w:r>
        <w:rPr>
          <w:sz w:val="28"/>
          <w:szCs w:val="28"/>
        </w:rPr>
        <w:t xml:space="preserve"> год в размере 4</w:t>
      </w:r>
      <w:r w:rsidR="00441078">
        <w:rPr>
          <w:sz w:val="28"/>
          <w:szCs w:val="28"/>
        </w:rPr>
        <w:t> 302 110,00</w:t>
      </w:r>
      <w:r>
        <w:rPr>
          <w:sz w:val="28"/>
          <w:szCs w:val="28"/>
        </w:rPr>
        <w:t xml:space="preserve"> руб., на 202</w:t>
      </w:r>
      <w:r w:rsidR="00441078">
        <w:rPr>
          <w:sz w:val="28"/>
          <w:szCs w:val="28"/>
        </w:rPr>
        <w:t>4</w:t>
      </w:r>
      <w:r>
        <w:rPr>
          <w:sz w:val="28"/>
          <w:szCs w:val="28"/>
        </w:rPr>
        <w:t xml:space="preserve"> год в размере </w:t>
      </w:r>
      <w:r w:rsidR="00441078">
        <w:rPr>
          <w:sz w:val="28"/>
          <w:szCs w:val="28"/>
        </w:rPr>
        <w:t>4 302 110,00</w:t>
      </w:r>
      <w:r>
        <w:rPr>
          <w:sz w:val="28"/>
          <w:szCs w:val="28"/>
        </w:rPr>
        <w:t xml:space="preserve"> руб.</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41078">
        <w:rPr>
          <w:sz w:val="28"/>
          <w:szCs w:val="28"/>
        </w:rPr>
        <w:t>2</w:t>
      </w:r>
      <w:r>
        <w:rPr>
          <w:sz w:val="28"/>
          <w:szCs w:val="28"/>
        </w:rPr>
        <w:t xml:space="preserve">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41078">
        <w:rPr>
          <w:sz w:val="28"/>
          <w:szCs w:val="28"/>
        </w:rPr>
        <w:t>2</w:t>
      </w:r>
      <w:r>
        <w:rPr>
          <w:sz w:val="28"/>
          <w:szCs w:val="28"/>
        </w:rPr>
        <w:t> год и на плановый период 202</w:t>
      </w:r>
      <w:r w:rsidR="00441078">
        <w:rPr>
          <w:sz w:val="28"/>
          <w:szCs w:val="28"/>
        </w:rPr>
        <w:t>3</w:t>
      </w:r>
      <w:r>
        <w:rPr>
          <w:sz w:val="28"/>
          <w:szCs w:val="28"/>
        </w:rPr>
        <w:t xml:space="preserve"> и 202</w:t>
      </w:r>
      <w:r w:rsidR="00441078">
        <w:rPr>
          <w:sz w:val="28"/>
          <w:szCs w:val="28"/>
        </w:rPr>
        <w:t>4</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DA1223">
        <w:rPr>
          <w:sz w:val="28"/>
          <w:szCs w:val="28"/>
        </w:rPr>
        <w:t>2</w:t>
      </w:r>
      <w:r>
        <w:rPr>
          <w:sz w:val="28"/>
          <w:szCs w:val="28"/>
        </w:rPr>
        <w:t xml:space="preserve"> год и на плановый период 202</w:t>
      </w:r>
      <w:r w:rsidR="00DA1223">
        <w:rPr>
          <w:sz w:val="28"/>
          <w:szCs w:val="28"/>
        </w:rPr>
        <w:t>3</w:t>
      </w:r>
      <w:r>
        <w:rPr>
          <w:sz w:val="28"/>
          <w:szCs w:val="28"/>
        </w:rPr>
        <w:t> и 202</w:t>
      </w:r>
      <w:r w:rsidR="00DA1223">
        <w:rPr>
          <w:sz w:val="28"/>
          <w:szCs w:val="28"/>
        </w:rPr>
        <w:t>4</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BB4532" w:rsidRDefault="004B6DC4">
      <w:pPr>
        <w:ind w:firstLine="700"/>
        <w:jc w:val="both"/>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  дополнительные основания для внесения изменений в сводную бюджетную роспись районного бюджета без внесения изменений в настоящее решение:</w:t>
      </w:r>
    </w:p>
    <w:p w:rsidR="0007703C" w:rsidRDefault="004B6DC4">
      <w:pPr>
        <w:ind w:firstLine="700"/>
        <w:jc w:val="both"/>
        <w:rPr>
          <w:sz w:val="28"/>
          <w:szCs w:val="28"/>
        </w:rPr>
      </w:pPr>
      <w:r>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477230" w:rsidRDefault="00477230" w:rsidP="00A22690">
      <w:pPr>
        <w:jc w:val="both"/>
        <w:rPr>
          <w:sz w:val="28"/>
          <w:szCs w:val="28"/>
        </w:rPr>
      </w:pPr>
    </w:p>
    <w:p w:rsidR="00477230" w:rsidRDefault="00477230" w:rsidP="00A22690">
      <w:pPr>
        <w:jc w:val="both"/>
        <w:rPr>
          <w:sz w:val="28"/>
          <w:szCs w:val="28"/>
        </w:rPr>
      </w:pPr>
    </w:p>
    <w:p w:rsidR="00477230" w:rsidRDefault="00477230" w:rsidP="00A22690">
      <w:pPr>
        <w:jc w:val="both"/>
      </w:pPr>
    </w:p>
    <w:p w:rsidR="00BB4532" w:rsidRDefault="004B6DC4">
      <w:pPr>
        <w:ind w:firstLine="700"/>
        <w:jc w:val="both"/>
        <w:rPr>
          <w:sz w:val="28"/>
          <w:szCs w:val="28"/>
        </w:rPr>
      </w:pPr>
      <w:r>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4B6DC4">
      <w:pPr>
        <w:ind w:firstLine="700"/>
        <w:jc w:val="both"/>
        <w:rPr>
          <w:sz w:val="28"/>
          <w:szCs w:val="28"/>
        </w:rPr>
      </w:pPr>
      <w:r>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4B6DC4">
      <w:pPr>
        <w:ind w:firstLine="700"/>
        <w:jc w:val="both"/>
        <w:rPr>
          <w:sz w:val="28"/>
          <w:szCs w:val="28"/>
        </w:rPr>
      </w:pPr>
      <w:r>
        <w:rPr>
          <w:sz w:val="28"/>
          <w:szCs w:val="28"/>
        </w:rPr>
        <w:t>-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4B6DC4">
      <w:pPr>
        <w:ind w:firstLine="700"/>
        <w:jc w:val="both"/>
        <w:rPr>
          <w:sz w:val="28"/>
          <w:szCs w:val="28"/>
        </w:rPr>
      </w:pPr>
      <w:r>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4B6DC4">
      <w:pPr>
        <w:ind w:firstLine="700"/>
        <w:jc w:val="both"/>
      </w:pPr>
      <w:r>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sidR="00DA1223">
        <w:rPr>
          <w:sz w:val="28"/>
          <w:szCs w:val="28"/>
        </w:rPr>
        <w:t>2</w:t>
      </w:r>
      <w:r>
        <w:rPr>
          <w:sz w:val="28"/>
          <w:szCs w:val="28"/>
        </w:rPr>
        <w:t xml:space="preserve"> года;</w:t>
      </w:r>
    </w:p>
    <w:p w:rsidR="00BB4532" w:rsidRDefault="004B6DC4">
      <w:pPr>
        <w:ind w:firstLine="700"/>
        <w:jc w:val="both"/>
      </w:pPr>
      <w:r>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2449AA" w:rsidRDefault="004B6DC4" w:rsidP="00642E89">
      <w:pPr>
        <w:tabs>
          <w:tab w:val="left" w:pos="4820"/>
        </w:tabs>
        <w:ind w:firstLine="700"/>
        <w:jc w:val="both"/>
        <w:rPr>
          <w:sz w:val="28"/>
          <w:szCs w:val="28"/>
        </w:rPr>
      </w:pPr>
      <w:r>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p>
    <w:p w:rsidR="00BB4532" w:rsidRDefault="004B6DC4" w:rsidP="00095499">
      <w:pPr>
        <w:tabs>
          <w:tab w:val="left" w:pos="4820"/>
        </w:tabs>
        <w:jc w:val="both"/>
      </w:pPr>
      <w:r>
        <w:rPr>
          <w:sz w:val="28"/>
          <w:szCs w:val="28"/>
        </w:rPr>
        <w:t>необходимых для оплаты судебных издержек, связанных с рассмотрением дела;</w:t>
      </w:r>
    </w:p>
    <w:p w:rsidR="00BB4532" w:rsidRPr="00964D6D" w:rsidRDefault="004B6DC4" w:rsidP="00964D6D">
      <w:pPr>
        <w:ind w:firstLine="709"/>
        <w:jc w:val="both"/>
        <w:rPr>
          <w:color w:val="auto"/>
        </w:rPr>
      </w:pPr>
      <w:r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sidRPr="00964D6D">
        <w:rPr>
          <w:color w:val="auto"/>
          <w:sz w:val="28"/>
          <w:szCs w:val="28"/>
        </w:rPr>
        <w:t>;</w:t>
      </w:r>
    </w:p>
    <w:p w:rsidR="00BB4532" w:rsidRDefault="004B6DC4" w:rsidP="004147FB">
      <w:pPr>
        <w:ind w:firstLine="700"/>
        <w:jc w:val="both"/>
        <w:rPr>
          <w:sz w:val="28"/>
          <w:szCs w:val="28"/>
        </w:rPr>
      </w:pPr>
      <w:r>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Pr>
          <w:sz w:val="28"/>
          <w:szCs w:val="28"/>
        </w:rPr>
        <w:t>муниципального долга Нижнеомского муниципального района Омской области;</w:t>
      </w:r>
    </w:p>
    <w:p w:rsidR="00477230" w:rsidRDefault="004B6DC4">
      <w:pPr>
        <w:ind w:firstLine="709"/>
        <w:jc w:val="both"/>
        <w:rPr>
          <w:sz w:val="28"/>
          <w:szCs w:val="28"/>
        </w:rPr>
      </w:pPr>
      <w:r>
        <w:rPr>
          <w:sz w:val="28"/>
          <w:szCs w:val="28"/>
        </w:rPr>
        <w:t xml:space="preserve">-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w:t>
      </w:r>
    </w:p>
    <w:p w:rsidR="00ED27E3" w:rsidRDefault="00ED27E3">
      <w:pPr>
        <w:ind w:firstLine="709"/>
        <w:jc w:val="both"/>
        <w:rPr>
          <w:sz w:val="28"/>
          <w:szCs w:val="28"/>
        </w:rPr>
      </w:pPr>
    </w:p>
    <w:p w:rsidR="00477230" w:rsidRDefault="00477230">
      <w:pPr>
        <w:ind w:firstLine="709"/>
        <w:jc w:val="both"/>
        <w:rPr>
          <w:sz w:val="28"/>
          <w:szCs w:val="28"/>
        </w:rPr>
      </w:pPr>
    </w:p>
    <w:p w:rsidR="00BB4532" w:rsidRDefault="004B6DC4" w:rsidP="00B774B5">
      <w:pPr>
        <w:jc w:val="both"/>
      </w:pPr>
      <w:r>
        <w:rPr>
          <w:sz w:val="28"/>
          <w:szCs w:val="28"/>
        </w:rPr>
        <w:t>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4B6DC4">
      <w:pPr>
        <w:ind w:firstLine="700"/>
        <w:jc w:val="both"/>
      </w:pPr>
      <w:r>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4B6DC4">
      <w:pPr>
        <w:ind w:firstLine="700"/>
        <w:jc w:val="both"/>
      </w:pPr>
      <w:r>
        <w:rPr>
          <w:sz w:val="28"/>
          <w:szCs w:val="28"/>
        </w:rPr>
        <w:t>- перераспределение бюджетных ассигнований между видами источников финансирования дефицита районного бюджета.</w:t>
      </w:r>
    </w:p>
    <w:p w:rsidR="00BB4532" w:rsidRPr="00964D6D" w:rsidRDefault="004B6DC4">
      <w:pPr>
        <w:ind w:firstLine="700"/>
        <w:jc w:val="both"/>
        <w:rPr>
          <w:color w:val="auto"/>
          <w:sz w:val="28"/>
          <w:szCs w:val="28"/>
        </w:rPr>
      </w:pPr>
      <w:r w:rsidRPr="00964D6D">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964D6D">
        <w:rPr>
          <w:color w:val="auto"/>
          <w:sz w:val="28"/>
          <w:szCs w:val="28"/>
        </w:rPr>
        <w:t>и порядке, которые установлены Администрацией Нижнеомского муниципального района Омской области, в сферах:</w:t>
      </w:r>
    </w:p>
    <w:p w:rsidR="00BB4532" w:rsidRPr="00964D6D" w:rsidRDefault="004B6DC4">
      <w:pPr>
        <w:ind w:firstLine="700"/>
        <w:jc w:val="both"/>
        <w:rPr>
          <w:color w:val="auto"/>
          <w:sz w:val="28"/>
          <w:szCs w:val="28"/>
        </w:rPr>
      </w:pPr>
      <w:r w:rsidRPr="00964D6D">
        <w:rPr>
          <w:color w:val="auto"/>
          <w:sz w:val="28"/>
          <w:szCs w:val="28"/>
        </w:rPr>
        <w:t>1) сельского хозяйства;</w:t>
      </w:r>
    </w:p>
    <w:p w:rsidR="00BB4532" w:rsidRPr="00964D6D" w:rsidRDefault="004B6DC4">
      <w:pPr>
        <w:ind w:firstLine="700"/>
        <w:jc w:val="both"/>
        <w:rPr>
          <w:color w:val="auto"/>
          <w:sz w:val="28"/>
          <w:szCs w:val="28"/>
        </w:rPr>
      </w:pPr>
      <w:r w:rsidRPr="00964D6D">
        <w:rPr>
          <w:color w:val="auto"/>
          <w:sz w:val="28"/>
          <w:szCs w:val="28"/>
        </w:rPr>
        <w:t>2) малого</w:t>
      </w:r>
      <w:r w:rsidR="00530106" w:rsidRPr="00964D6D">
        <w:rPr>
          <w:color w:val="auto"/>
          <w:sz w:val="28"/>
          <w:szCs w:val="28"/>
        </w:rPr>
        <w:t xml:space="preserve"> и среднего предпринимательства;</w:t>
      </w:r>
    </w:p>
    <w:p w:rsidR="00530106" w:rsidRPr="00FB0EA7" w:rsidRDefault="00530106">
      <w:pPr>
        <w:ind w:firstLine="700"/>
        <w:jc w:val="both"/>
        <w:rPr>
          <w:color w:val="auto"/>
          <w:sz w:val="28"/>
          <w:szCs w:val="28"/>
        </w:rPr>
      </w:pPr>
      <w:r w:rsidRPr="00964D6D">
        <w:rPr>
          <w:color w:val="auto"/>
          <w:sz w:val="28"/>
          <w:szCs w:val="28"/>
        </w:rPr>
        <w:t>3) дополнительного образования детей.</w:t>
      </w:r>
    </w:p>
    <w:p w:rsidR="00FB0EA7" w:rsidRDefault="004B6DC4" w:rsidP="00530106">
      <w:pPr>
        <w:ind w:firstLine="700"/>
        <w:jc w:val="both"/>
        <w:rPr>
          <w:color w:val="FF0000"/>
          <w:sz w:val="28"/>
          <w:szCs w:val="28"/>
        </w:rPr>
      </w:pPr>
      <w:r>
        <w:rPr>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Pr>
          <w:sz w:val="28"/>
          <w:szCs w:val="28"/>
        </w:rPr>
        <w:t>, предоставляемые</w:t>
      </w:r>
      <w:r>
        <w:rPr>
          <w:sz w:val="28"/>
          <w:szCs w:val="28"/>
        </w:rPr>
        <w:t xml:space="preserve"> в соответствии с решениями Администрации Нижнеомского муниципального района Омской области.</w:t>
      </w:r>
      <w:r w:rsidR="00BC54CA">
        <w:rPr>
          <w:sz w:val="28"/>
          <w:szCs w:val="28"/>
        </w:rPr>
        <w:t xml:space="preserve"> </w:t>
      </w:r>
    </w:p>
    <w:p w:rsidR="00BB4532" w:rsidRDefault="004B6DC4">
      <w:pPr>
        <w:ind w:firstLine="700"/>
        <w:jc w:val="both"/>
        <w:rPr>
          <w:sz w:val="28"/>
          <w:szCs w:val="28"/>
        </w:rPr>
      </w:pPr>
      <w:r>
        <w:rPr>
          <w:sz w:val="28"/>
          <w:szCs w:val="28"/>
        </w:rPr>
        <w:t>Порядок предоставления грантов в форме субсидий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7. Установить, что в районном бюджете предусматриваются субсидии некоммерческим организациям.</w:t>
      </w:r>
    </w:p>
    <w:p w:rsidR="00BB4532" w:rsidRDefault="004B6DC4">
      <w:pPr>
        <w:ind w:firstLine="700"/>
        <w:jc w:val="both"/>
        <w:rPr>
          <w:sz w:val="28"/>
          <w:szCs w:val="28"/>
        </w:rPr>
      </w:pPr>
      <w:r>
        <w:rPr>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 Администрацией Нижнеомского муниципального района Омской области.</w:t>
      </w:r>
    </w:p>
    <w:p w:rsidR="00BB4532" w:rsidRDefault="004B6DC4" w:rsidP="00477230">
      <w:pPr>
        <w:ind w:firstLine="697"/>
        <w:jc w:val="both"/>
        <w:rPr>
          <w:sz w:val="28"/>
          <w:szCs w:val="28"/>
        </w:rPr>
      </w:pPr>
      <w:r>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Нижнеомского муниципального района Омской области.</w:t>
      </w:r>
    </w:p>
    <w:p w:rsidR="00F01209" w:rsidRDefault="00F01209" w:rsidP="00477230">
      <w:pPr>
        <w:ind w:firstLine="697"/>
        <w:jc w:val="both"/>
        <w:rPr>
          <w:sz w:val="28"/>
          <w:szCs w:val="28"/>
        </w:rPr>
      </w:pPr>
    </w:p>
    <w:p w:rsidR="00B774B5" w:rsidRDefault="00B774B5" w:rsidP="00477230">
      <w:pPr>
        <w:ind w:firstLine="697"/>
        <w:jc w:val="both"/>
        <w:rPr>
          <w:sz w:val="28"/>
          <w:szCs w:val="28"/>
        </w:rPr>
      </w:pPr>
    </w:p>
    <w:p w:rsidR="00F01209" w:rsidRDefault="00F01209" w:rsidP="00477230">
      <w:pPr>
        <w:ind w:firstLine="697"/>
        <w:jc w:val="both"/>
        <w:rPr>
          <w:sz w:val="28"/>
          <w:szCs w:val="28"/>
        </w:rPr>
      </w:pPr>
    </w:p>
    <w:p w:rsidR="00BB4532" w:rsidRDefault="00BB4532" w:rsidP="00477230">
      <w:pPr>
        <w:ind w:firstLine="700"/>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DF41ED">
        <w:rPr>
          <w:sz w:val="28"/>
          <w:szCs w:val="28"/>
        </w:rPr>
        <w:t>2</w:t>
      </w:r>
      <w:r>
        <w:rPr>
          <w:sz w:val="28"/>
          <w:szCs w:val="28"/>
        </w:rPr>
        <w:t xml:space="preserve"> год в размере 200 000,00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BB4532" w:rsidRDefault="004B6DC4" w:rsidP="009D7741">
      <w:pPr>
        <w:ind w:firstLine="700"/>
        <w:jc w:val="both"/>
        <w:rPr>
          <w:sz w:val="28"/>
          <w:szCs w:val="28"/>
        </w:rPr>
      </w:pPr>
      <w:r>
        <w:rPr>
          <w:sz w:val="28"/>
          <w:szCs w:val="28"/>
        </w:rPr>
        <w:t>1. Не допускается увеличение в 202</w:t>
      </w:r>
      <w:r w:rsidR="0037291C">
        <w:rPr>
          <w:sz w:val="28"/>
          <w:szCs w:val="28"/>
        </w:rPr>
        <w:t>2</w:t>
      </w:r>
      <w:r>
        <w:rPr>
          <w:sz w:val="28"/>
          <w:szCs w:val="28"/>
        </w:rPr>
        <w:t xml:space="preserve"> году и в плановом периоде 202</w:t>
      </w:r>
      <w:r w:rsidR="0037291C">
        <w:rPr>
          <w:sz w:val="28"/>
          <w:szCs w:val="28"/>
        </w:rPr>
        <w:t>3</w:t>
      </w:r>
      <w:r>
        <w:rPr>
          <w:sz w:val="28"/>
          <w:szCs w:val="28"/>
        </w:rPr>
        <w:t> и 202</w:t>
      </w:r>
      <w:r w:rsidR="0037291C">
        <w:rPr>
          <w:sz w:val="28"/>
          <w:szCs w:val="28"/>
        </w:rPr>
        <w:t>4</w:t>
      </w:r>
      <w:r>
        <w:rPr>
          <w:sz w:val="28"/>
          <w:szCs w:val="28"/>
        </w:rPr>
        <w:t xml:space="preserve"> годов численности муниципальных служащих Нижнеомского муниципального района Омской области и работников органов местного</w:t>
      </w:r>
      <w:r w:rsidR="009D7741">
        <w:rPr>
          <w:sz w:val="28"/>
          <w:szCs w:val="28"/>
        </w:rPr>
        <w:t xml:space="preserve"> </w:t>
      </w:r>
      <w:r>
        <w:rPr>
          <w:sz w:val="28"/>
          <w:szCs w:val="28"/>
        </w:rPr>
        <w:t xml:space="preserve"> самоуправления Нижнеомского муниципального района Омской области, 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4147F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работников указанных органов, замещающих должности, не являющиеся должностями муниципальной службы 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F01209" w:rsidRDefault="00F01209">
      <w:pPr>
        <w:ind w:firstLine="700"/>
        <w:jc w:val="both"/>
        <w:rPr>
          <w:sz w:val="28"/>
          <w:szCs w:val="28"/>
        </w:rPr>
      </w:pPr>
    </w:p>
    <w:p w:rsidR="00BB4532" w:rsidRDefault="004B6DC4">
      <w:pPr>
        <w:ind w:firstLine="700"/>
        <w:jc w:val="both"/>
        <w:rPr>
          <w:sz w:val="28"/>
          <w:szCs w:val="28"/>
        </w:rPr>
      </w:pPr>
      <w:r>
        <w:rPr>
          <w:sz w:val="28"/>
          <w:szCs w:val="28"/>
        </w:rPr>
        <w:t>3) увеличения объема муниципальных услуг (работ), оказываемых (выполняемых) муниципальными учреждениями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4B6DC4">
      <w:pPr>
        <w:ind w:firstLine="700"/>
        <w:jc w:val="both"/>
        <w:rPr>
          <w:sz w:val="28"/>
          <w:szCs w:val="28"/>
        </w:rPr>
      </w:pPr>
      <w:r>
        <w:rPr>
          <w:sz w:val="28"/>
          <w:szCs w:val="28"/>
        </w:rPr>
        <w:t>1) объем межбюджетных трансфертов, получаемых из других бюджетов бюджетной системы Российской Федерации, в 202</w:t>
      </w:r>
      <w:r w:rsidR="006C35E1">
        <w:rPr>
          <w:sz w:val="28"/>
          <w:szCs w:val="28"/>
        </w:rPr>
        <w:t>2</w:t>
      </w:r>
      <w:r>
        <w:rPr>
          <w:sz w:val="28"/>
          <w:szCs w:val="28"/>
        </w:rPr>
        <w:t xml:space="preserve"> году в сумме </w:t>
      </w:r>
      <w:r w:rsidR="006C35E1">
        <w:rPr>
          <w:sz w:val="28"/>
          <w:szCs w:val="28"/>
        </w:rPr>
        <w:t>301 993 793,61</w:t>
      </w:r>
      <w:r>
        <w:rPr>
          <w:sz w:val="28"/>
          <w:szCs w:val="28"/>
        </w:rPr>
        <w:t xml:space="preserve"> руб., в 202</w:t>
      </w:r>
      <w:r w:rsidR="006C35E1">
        <w:rPr>
          <w:sz w:val="28"/>
          <w:szCs w:val="28"/>
        </w:rPr>
        <w:t>3</w:t>
      </w:r>
      <w:r>
        <w:rPr>
          <w:sz w:val="28"/>
          <w:szCs w:val="28"/>
        </w:rPr>
        <w:t xml:space="preserve"> году в сумме </w:t>
      </w:r>
      <w:r w:rsidR="006C35E1">
        <w:rPr>
          <w:sz w:val="28"/>
          <w:szCs w:val="28"/>
        </w:rPr>
        <w:t>274 571 667,38</w:t>
      </w:r>
      <w:r>
        <w:rPr>
          <w:sz w:val="28"/>
          <w:szCs w:val="28"/>
        </w:rPr>
        <w:t xml:space="preserve"> руб. и в 202</w:t>
      </w:r>
      <w:r w:rsidR="006C35E1">
        <w:rPr>
          <w:sz w:val="28"/>
          <w:szCs w:val="28"/>
        </w:rPr>
        <w:t>4</w:t>
      </w:r>
      <w:r>
        <w:rPr>
          <w:sz w:val="28"/>
          <w:szCs w:val="28"/>
        </w:rPr>
        <w:t xml:space="preserve"> году в сумме </w:t>
      </w:r>
      <w:r w:rsidR="006C35E1">
        <w:rPr>
          <w:sz w:val="28"/>
          <w:szCs w:val="28"/>
        </w:rPr>
        <w:t>271 530 095,48</w:t>
      </w:r>
      <w:r>
        <w:rPr>
          <w:sz w:val="28"/>
          <w:szCs w:val="28"/>
        </w:rPr>
        <w:t xml:space="preserve"> руб.;</w:t>
      </w: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6C35E1">
        <w:rPr>
          <w:sz w:val="28"/>
          <w:szCs w:val="28"/>
        </w:rPr>
        <w:t>2</w:t>
      </w:r>
      <w:r>
        <w:rPr>
          <w:sz w:val="28"/>
          <w:szCs w:val="28"/>
        </w:rPr>
        <w:t xml:space="preserve"> году в сумме </w:t>
      </w:r>
      <w:r w:rsidR="006C35E1">
        <w:rPr>
          <w:sz w:val="28"/>
          <w:szCs w:val="28"/>
        </w:rPr>
        <w:t>25 055 298,00</w:t>
      </w:r>
      <w:r>
        <w:rPr>
          <w:sz w:val="28"/>
          <w:szCs w:val="28"/>
        </w:rPr>
        <w:t xml:space="preserve"> руб., в 202</w:t>
      </w:r>
      <w:r w:rsidR="006C35E1">
        <w:rPr>
          <w:sz w:val="28"/>
          <w:szCs w:val="28"/>
        </w:rPr>
        <w:t>3</w:t>
      </w:r>
      <w:r>
        <w:rPr>
          <w:sz w:val="28"/>
          <w:szCs w:val="28"/>
        </w:rPr>
        <w:t xml:space="preserve"> году в сумме </w:t>
      </w:r>
      <w:r w:rsidR="00500B59">
        <w:rPr>
          <w:sz w:val="28"/>
          <w:szCs w:val="28"/>
        </w:rPr>
        <w:t>17 866 613,00</w:t>
      </w:r>
      <w:r>
        <w:rPr>
          <w:sz w:val="28"/>
          <w:szCs w:val="28"/>
        </w:rPr>
        <w:t xml:space="preserve"> руб. и в 202</w:t>
      </w:r>
      <w:r w:rsidR="00500B59">
        <w:rPr>
          <w:sz w:val="28"/>
          <w:szCs w:val="28"/>
        </w:rPr>
        <w:t>4</w:t>
      </w:r>
      <w:r>
        <w:rPr>
          <w:sz w:val="28"/>
          <w:szCs w:val="28"/>
        </w:rPr>
        <w:t xml:space="preserve"> году в сумме </w:t>
      </w:r>
      <w:r w:rsidR="00B72EFC">
        <w:rPr>
          <w:sz w:val="28"/>
          <w:szCs w:val="28"/>
        </w:rPr>
        <w:t>17</w:t>
      </w:r>
      <w:r w:rsidR="00500B59">
        <w:rPr>
          <w:sz w:val="28"/>
          <w:szCs w:val="28"/>
        </w:rPr>
        <w:t> 866 613,00</w:t>
      </w:r>
      <w:r>
        <w:rPr>
          <w:sz w:val="28"/>
          <w:szCs w:val="28"/>
        </w:rPr>
        <w:t xml:space="preserve"> руб.</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00B59">
        <w:rPr>
          <w:sz w:val="28"/>
          <w:szCs w:val="28"/>
        </w:rPr>
        <w:t>2</w:t>
      </w:r>
      <w:r>
        <w:rPr>
          <w:sz w:val="28"/>
          <w:szCs w:val="28"/>
        </w:rPr>
        <w:t xml:space="preserve"> год в сумме </w:t>
      </w:r>
      <w:r w:rsidR="00500B59">
        <w:rPr>
          <w:sz w:val="28"/>
          <w:szCs w:val="28"/>
        </w:rPr>
        <w:t>22 333 266,00</w:t>
      </w:r>
      <w:r>
        <w:rPr>
          <w:sz w:val="28"/>
          <w:szCs w:val="28"/>
        </w:rPr>
        <w:t xml:space="preserve"> руб., на 202</w:t>
      </w:r>
      <w:r w:rsidR="00500B59">
        <w:rPr>
          <w:sz w:val="28"/>
          <w:szCs w:val="28"/>
        </w:rPr>
        <w:t>3</w:t>
      </w:r>
      <w:r>
        <w:rPr>
          <w:sz w:val="28"/>
          <w:szCs w:val="28"/>
        </w:rPr>
        <w:t xml:space="preserve"> год в сумме </w:t>
      </w:r>
      <w:r w:rsidR="00B72EFC">
        <w:rPr>
          <w:sz w:val="28"/>
          <w:szCs w:val="28"/>
        </w:rPr>
        <w:t>17</w:t>
      </w:r>
      <w:r w:rsidR="00500B59">
        <w:rPr>
          <w:sz w:val="28"/>
          <w:szCs w:val="28"/>
        </w:rPr>
        <w:t> 866 613,00</w:t>
      </w:r>
      <w:r>
        <w:rPr>
          <w:sz w:val="28"/>
          <w:szCs w:val="28"/>
        </w:rPr>
        <w:t xml:space="preserve"> руб. и на 202</w:t>
      </w:r>
      <w:r w:rsidR="00500B59">
        <w:rPr>
          <w:sz w:val="28"/>
          <w:szCs w:val="28"/>
        </w:rPr>
        <w:t>4</w:t>
      </w:r>
      <w:r>
        <w:rPr>
          <w:sz w:val="28"/>
          <w:szCs w:val="28"/>
        </w:rPr>
        <w:t> год в сумме 1</w:t>
      </w:r>
      <w:r w:rsidR="00B72EFC">
        <w:rPr>
          <w:sz w:val="28"/>
          <w:szCs w:val="28"/>
        </w:rPr>
        <w:t>7</w:t>
      </w:r>
      <w:r w:rsidR="00500B59">
        <w:rPr>
          <w:sz w:val="28"/>
          <w:szCs w:val="28"/>
        </w:rPr>
        <w:t> 866 613</w:t>
      </w:r>
      <w:r w:rsidR="00B72EFC">
        <w:rPr>
          <w:sz w:val="28"/>
          <w:szCs w:val="28"/>
        </w:rPr>
        <w:t>,00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8505DD">
        <w:rPr>
          <w:sz w:val="28"/>
          <w:szCs w:val="28"/>
        </w:rPr>
        <w:t>2</w:t>
      </w:r>
      <w:r>
        <w:rPr>
          <w:sz w:val="28"/>
          <w:szCs w:val="28"/>
        </w:rPr>
        <w:t xml:space="preserve"> год и на плановый период 202</w:t>
      </w:r>
      <w:r w:rsidR="008505DD">
        <w:rPr>
          <w:sz w:val="28"/>
          <w:szCs w:val="28"/>
        </w:rPr>
        <w:t>3</w:t>
      </w:r>
      <w:r>
        <w:rPr>
          <w:sz w:val="28"/>
          <w:szCs w:val="28"/>
        </w:rPr>
        <w:t xml:space="preserve"> и 202</w:t>
      </w:r>
      <w:r w:rsidR="008505DD">
        <w:rPr>
          <w:sz w:val="28"/>
          <w:szCs w:val="28"/>
        </w:rPr>
        <w:t>4</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BB4532" w:rsidRDefault="004B6DC4">
      <w:pPr>
        <w:ind w:firstLine="700"/>
        <w:jc w:val="both"/>
        <w:rPr>
          <w:sz w:val="28"/>
          <w:szCs w:val="28"/>
        </w:rPr>
      </w:pPr>
      <w:r>
        <w:rPr>
          <w:sz w:val="28"/>
          <w:szCs w:val="28"/>
        </w:rPr>
        <w:t>3. Утвердить объем иных межбюджетных трансфертов бюджетам поселений на 202</w:t>
      </w:r>
      <w:r w:rsidR="00886CA0">
        <w:rPr>
          <w:sz w:val="28"/>
          <w:szCs w:val="28"/>
        </w:rPr>
        <w:t>2</w:t>
      </w:r>
      <w:r>
        <w:rPr>
          <w:sz w:val="28"/>
          <w:szCs w:val="28"/>
        </w:rPr>
        <w:t xml:space="preserve"> год в сумме </w:t>
      </w:r>
      <w:r w:rsidR="00886CA0">
        <w:rPr>
          <w:sz w:val="28"/>
          <w:szCs w:val="28"/>
        </w:rPr>
        <w:t>2 722 032,00</w:t>
      </w:r>
      <w:r>
        <w:rPr>
          <w:sz w:val="28"/>
          <w:szCs w:val="28"/>
        </w:rPr>
        <w:t xml:space="preserve"> руб., на 202</w:t>
      </w:r>
      <w:r w:rsidR="00886CA0">
        <w:rPr>
          <w:sz w:val="28"/>
          <w:szCs w:val="28"/>
        </w:rPr>
        <w:t>3</w:t>
      </w:r>
      <w:r>
        <w:rPr>
          <w:sz w:val="28"/>
          <w:szCs w:val="28"/>
        </w:rPr>
        <w:t xml:space="preserve"> год в сумме 0,00 руб. и на 202</w:t>
      </w:r>
      <w:r w:rsidR="00886CA0">
        <w:rPr>
          <w:sz w:val="28"/>
          <w:szCs w:val="28"/>
        </w:rPr>
        <w:t>4</w:t>
      </w:r>
      <w:r>
        <w:rPr>
          <w:sz w:val="28"/>
          <w:szCs w:val="28"/>
        </w:rPr>
        <w:t xml:space="preserve"> год в сумме 0,00 руб.</w:t>
      </w:r>
    </w:p>
    <w:p w:rsidR="003D09E4" w:rsidRDefault="003D09E4" w:rsidP="00803982">
      <w:pPr>
        <w:keepNext/>
        <w:autoSpaceDE w:val="0"/>
        <w:autoSpaceDN w:val="0"/>
        <w:adjustRightInd w:val="0"/>
        <w:ind w:firstLine="697"/>
        <w:jc w:val="both"/>
        <w:rPr>
          <w:color w:val="auto"/>
          <w:sz w:val="28"/>
          <w:szCs w:val="28"/>
        </w:rPr>
      </w:pPr>
      <w:r w:rsidRPr="00635245">
        <w:rPr>
          <w:color w:val="auto"/>
          <w:spacing w:val="-4"/>
          <w:sz w:val="28"/>
          <w:szCs w:val="28"/>
        </w:rPr>
        <w:t>Установить, что иные межбюджетные трансферты предоставляются на</w:t>
      </w:r>
      <w:r w:rsidRPr="00635245">
        <w:rPr>
          <w:color w:val="auto"/>
          <w:sz w:val="28"/>
          <w:szCs w:val="28"/>
        </w:rPr>
        <w:t xml:space="preserve"> организацию в границах поселения водоснабжения населения</w:t>
      </w:r>
      <w:r w:rsidR="00CC5B5E" w:rsidRPr="00635245">
        <w:rPr>
          <w:color w:val="auto"/>
          <w:sz w:val="28"/>
          <w:szCs w:val="28"/>
        </w:rPr>
        <w:t xml:space="preserve"> </w:t>
      </w:r>
      <w:r w:rsidRPr="00635245">
        <w:rPr>
          <w:color w:val="auto"/>
          <w:sz w:val="28"/>
          <w:szCs w:val="28"/>
        </w:rPr>
        <w:t>в пределах полномочий, установленных законод</w:t>
      </w:r>
      <w:r w:rsidR="00803982" w:rsidRPr="00635245">
        <w:rPr>
          <w:color w:val="auto"/>
          <w:sz w:val="28"/>
          <w:szCs w:val="28"/>
        </w:rPr>
        <w:t>ательством Российской Федерации.</w:t>
      </w:r>
    </w:p>
    <w:p w:rsidR="003D09E4" w:rsidRDefault="003D09E4" w:rsidP="003D09E4">
      <w:pPr>
        <w:autoSpaceDE w:val="0"/>
        <w:autoSpaceDN w:val="0"/>
        <w:adjustRightInd w:val="0"/>
        <w:ind w:firstLine="700"/>
        <w:jc w:val="both"/>
        <w:rPr>
          <w:color w:val="auto"/>
          <w:sz w:val="28"/>
          <w:szCs w:val="28"/>
        </w:rPr>
      </w:pPr>
      <w:r w:rsidRPr="003D09E4">
        <w:rPr>
          <w:color w:val="auto"/>
          <w:sz w:val="28"/>
          <w:szCs w:val="28"/>
        </w:rPr>
        <w:t>Утвердить случаи и порядок предоставления иных межбюджетных трансфертов бюджетам поселений на 202</w:t>
      </w:r>
      <w:r w:rsidR="00CF28AA">
        <w:rPr>
          <w:color w:val="auto"/>
          <w:sz w:val="28"/>
          <w:szCs w:val="28"/>
        </w:rPr>
        <w:t>2</w:t>
      </w:r>
      <w:r w:rsidRPr="003D09E4">
        <w:rPr>
          <w:color w:val="auto"/>
          <w:sz w:val="28"/>
          <w:szCs w:val="28"/>
        </w:rPr>
        <w:t xml:space="preserve"> год и на плановый период 202</w:t>
      </w:r>
      <w:r w:rsidR="00CF28AA">
        <w:rPr>
          <w:color w:val="auto"/>
          <w:sz w:val="28"/>
          <w:szCs w:val="28"/>
        </w:rPr>
        <w:t>3</w:t>
      </w:r>
      <w:r w:rsidRPr="003D09E4">
        <w:rPr>
          <w:color w:val="auto"/>
          <w:sz w:val="28"/>
          <w:szCs w:val="28"/>
        </w:rPr>
        <w:t xml:space="preserve"> и 202</w:t>
      </w:r>
      <w:r w:rsidR="00CF28AA">
        <w:rPr>
          <w:color w:val="auto"/>
          <w:sz w:val="28"/>
          <w:szCs w:val="28"/>
        </w:rPr>
        <w:t>4</w:t>
      </w:r>
      <w:r w:rsidRPr="003D09E4">
        <w:rPr>
          <w:color w:val="auto"/>
          <w:sz w:val="28"/>
          <w:szCs w:val="28"/>
        </w:rPr>
        <w:t xml:space="preserve"> годов согласно приложению №</w:t>
      </w:r>
      <w:r w:rsidR="00CF28AA">
        <w:rPr>
          <w:color w:val="auto"/>
          <w:sz w:val="28"/>
          <w:szCs w:val="28"/>
        </w:rPr>
        <w:t>7</w:t>
      </w:r>
      <w:r w:rsidRPr="003D09E4">
        <w:rPr>
          <w:color w:val="auto"/>
          <w:sz w:val="28"/>
          <w:szCs w:val="28"/>
        </w:rPr>
        <w:t xml:space="preserve"> к настоящему решению.</w:t>
      </w:r>
    </w:p>
    <w:p w:rsidR="004147FB" w:rsidRDefault="003D09E4" w:rsidP="004147FB">
      <w:pPr>
        <w:ind w:firstLine="700"/>
        <w:jc w:val="both"/>
        <w:rPr>
          <w:color w:val="auto"/>
          <w:sz w:val="28"/>
          <w:szCs w:val="28"/>
        </w:rPr>
      </w:pPr>
      <w:r w:rsidRPr="003D09E4">
        <w:rPr>
          <w:color w:val="auto"/>
          <w:sz w:val="28"/>
          <w:szCs w:val="28"/>
        </w:rPr>
        <w:t>Утвердить распределение иных межбюджетных трансфертов бюджетам поселений на 202</w:t>
      </w:r>
      <w:r w:rsidR="00650E7E">
        <w:rPr>
          <w:color w:val="auto"/>
          <w:sz w:val="28"/>
          <w:szCs w:val="28"/>
        </w:rPr>
        <w:t>2</w:t>
      </w:r>
      <w:r w:rsidRPr="003D09E4">
        <w:rPr>
          <w:color w:val="auto"/>
          <w:sz w:val="28"/>
          <w:szCs w:val="28"/>
        </w:rPr>
        <w:t xml:space="preserve"> год и на плановый период 202</w:t>
      </w:r>
      <w:r w:rsidR="00650E7E">
        <w:rPr>
          <w:color w:val="auto"/>
          <w:sz w:val="28"/>
          <w:szCs w:val="28"/>
        </w:rPr>
        <w:t>3</w:t>
      </w:r>
      <w:r w:rsidRPr="003D09E4">
        <w:rPr>
          <w:color w:val="auto"/>
          <w:sz w:val="28"/>
          <w:szCs w:val="28"/>
        </w:rPr>
        <w:t xml:space="preserve"> и 202</w:t>
      </w:r>
      <w:r w:rsidR="00650E7E">
        <w:rPr>
          <w:color w:val="auto"/>
          <w:sz w:val="28"/>
          <w:szCs w:val="28"/>
        </w:rPr>
        <w:t>4</w:t>
      </w:r>
      <w:r w:rsidRPr="003D09E4">
        <w:rPr>
          <w:color w:val="auto"/>
          <w:sz w:val="28"/>
          <w:szCs w:val="28"/>
        </w:rPr>
        <w:t xml:space="preserve"> годов согласно приложению №</w:t>
      </w:r>
      <w:r w:rsidR="00650E7E">
        <w:rPr>
          <w:color w:val="auto"/>
          <w:sz w:val="28"/>
          <w:szCs w:val="28"/>
        </w:rPr>
        <w:t>8</w:t>
      </w:r>
      <w:r w:rsidRPr="003D09E4">
        <w:rPr>
          <w:color w:val="auto"/>
          <w:sz w:val="28"/>
          <w:szCs w:val="28"/>
        </w:rPr>
        <w:t xml:space="preserve"> к настоящему решению.</w:t>
      </w:r>
      <w:bookmarkStart w:id="1" w:name="Par197"/>
      <w:bookmarkEnd w:id="1"/>
    </w:p>
    <w:p w:rsidR="00332D53" w:rsidRDefault="00332D53" w:rsidP="004147FB">
      <w:pPr>
        <w:ind w:firstLine="700"/>
        <w:jc w:val="both"/>
        <w:rPr>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E0DAB">
        <w:rPr>
          <w:sz w:val="28"/>
          <w:szCs w:val="28"/>
        </w:rPr>
        <w:t>2</w:t>
      </w:r>
      <w:r>
        <w:rPr>
          <w:sz w:val="28"/>
          <w:szCs w:val="28"/>
        </w:rPr>
        <w:t xml:space="preserve"> год и на плановый период 202</w:t>
      </w:r>
      <w:r w:rsidR="001E0DAB">
        <w:rPr>
          <w:sz w:val="28"/>
          <w:szCs w:val="28"/>
        </w:rPr>
        <w:t>3</w:t>
      </w:r>
      <w:r>
        <w:rPr>
          <w:sz w:val="28"/>
          <w:szCs w:val="28"/>
        </w:rPr>
        <w:t xml:space="preserve"> и 202</w:t>
      </w:r>
      <w:r w:rsidR="001E0DAB">
        <w:rPr>
          <w:sz w:val="28"/>
          <w:szCs w:val="28"/>
        </w:rPr>
        <w:t>4</w:t>
      </w:r>
      <w:r>
        <w:rPr>
          <w:sz w:val="28"/>
          <w:szCs w:val="28"/>
        </w:rPr>
        <w:t xml:space="preserve"> годов не планируются. </w:t>
      </w:r>
    </w:p>
    <w:p w:rsidR="00F01209" w:rsidRDefault="00F01209">
      <w:pPr>
        <w:ind w:firstLine="700"/>
        <w:jc w:val="both"/>
        <w:rPr>
          <w:sz w:val="28"/>
          <w:szCs w:val="28"/>
        </w:rPr>
      </w:pPr>
    </w:p>
    <w:p w:rsidR="00F01209" w:rsidRDefault="00F01209">
      <w:pPr>
        <w:ind w:firstLine="700"/>
        <w:jc w:val="both"/>
        <w:rPr>
          <w:sz w:val="28"/>
          <w:szCs w:val="28"/>
        </w:rPr>
      </w:pPr>
    </w:p>
    <w:p w:rsidR="00F01209" w:rsidRDefault="00F01209">
      <w:pPr>
        <w:ind w:firstLine="700"/>
        <w:jc w:val="both"/>
        <w:rPr>
          <w:sz w:val="28"/>
          <w:szCs w:val="28"/>
        </w:rPr>
      </w:pP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A3CAD">
        <w:rPr>
          <w:sz w:val="28"/>
          <w:szCs w:val="28"/>
        </w:rPr>
        <w:t>3</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A3CAD">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FA3CAD">
        <w:rPr>
          <w:sz w:val="28"/>
          <w:szCs w:val="28"/>
        </w:rPr>
        <w:t>5</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FA3CAD">
        <w:rPr>
          <w:sz w:val="28"/>
          <w:szCs w:val="28"/>
        </w:rPr>
        <w:t>2</w:t>
      </w:r>
      <w:r>
        <w:rPr>
          <w:sz w:val="28"/>
          <w:szCs w:val="28"/>
        </w:rPr>
        <w:t xml:space="preserve"> году в сумме 0,00 руб., в 202</w:t>
      </w:r>
      <w:r w:rsidR="00FA3CAD">
        <w:rPr>
          <w:sz w:val="28"/>
          <w:szCs w:val="28"/>
        </w:rPr>
        <w:t>3</w:t>
      </w:r>
      <w:r>
        <w:rPr>
          <w:sz w:val="28"/>
          <w:szCs w:val="28"/>
        </w:rPr>
        <w:t xml:space="preserve"> году в сумме 0,00 руб., и в 202</w:t>
      </w:r>
      <w:r w:rsidR="00FA3CAD">
        <w:rPr>
          <w:sz w:val="28"/>
          <w:szCs w:val="28"/>
        </w:rPr>
        <w:t>4</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E394A">
        <w:rPr>
          <w:sz w:val="28"/>
          <w:szCs w:val="28"/>
        </w:rPr>
        <w:t>2</w:t>
      </w:r>
      <w:r w:rsidR="004B6DC4">
        <w:rPr>
          <w:sz w:val="28"/>
          <w:szCs w:val="28"/>
        </w:rPr>
        <w:t> год и на плановый период 202</w:t>
      </w:r>
      <w:r w:rsidR="006E394A">
        <w:rPr>
          <w:sz w:val="28"/>
          <w:szCs w:val="28"/>
        </w:rPr>
        <w:t>3</w:t>
      </w:r>
      <w:r w:rsidR="004B6DC4">
        <w:rPr>
          <w:sz w:val="28"/>
          <w:szCs w:val="28"/>
        </w:rPr>
        <w:t xml:space="preserve"> и 202</w:t>
      </w:r>
      <w:r w:rsidR="006E394A">
        <w:rPr>
          <w:sz w:val="28"/>
          <w:szCs w:val="28"/>
        </w:rPr>
        <w:t>4</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263AF">
        <w:rPr>
          <w:sz w:val="28"/>
          <w:szCs w:val="28"/>
        </w:rPr>
        <w:t>2</w:t>
      </w:r>
      <w:r>
        <w:rPr>
          <w:sz w:val="28"/>
          <w:szCs w:val="28"/>
        </w:rPr>
        <w:t xml:space="preserve"> году и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263AF">
        <w:rPr>
          <w:sz w:val="28"/>
          <w:szCs w:val="28"/>
        </w:rPr>
        <w:t>2</w:t>
      </w:r>
      <w:r>
        <w:rPr>
          <w:sz w:val="28"/>
          <w:szCs w:val="28"/>
        </w:rPr>
        <w:t xml:space="preserve"> году и в плановом периоде 202</w:t>
      </w:r>
      <w:r w:rsidR="006263AF">
        <w:rPr>
          <w:sz w:val="28"/>
          <w:szCs w:val="28"/>
        </w:rPr>
        <w:t>3</w:t>
      </w:r>
      <w:r>
        <w:rPr>
          <w:sz w:val="28"/>
          <w:szCs w:val="28"/>
        </w:rPr>
        <w:t xml:space="preserve"> и 202</w:t>
      </w:r>
      <w:r w:rsidR="006263AF">
        <w:rPr>
          <w:sz w:val="28"/>
          <w:szCs w:val="28"/>
        </w:rPr>
        <w:t>4</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607539">
        <w:rPr>
          <w:sz w:val="28"/>
          <w:szCs w:val="28"/>
        </w:rPr>
        <w:t>2</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607539">
        <w:rPr>
          <w:sz w:val="28"/>
          <w:szCs w:val="28"/>
        </w:rPr>
        <w:t>2</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F01209" w:rsidRDefault="004B6DC4" w:rsidP="00F01209">
      <w:pPr>
        <w:ind w:firstLine="700"/>
        <w:jc w:val="both"/>
        <w:rPr>
          <w:sz w:val="28"/>
          <w:szCs w:val="28"/>
        </w:rPr>
      </w:pPr>
      <w:r w:rsidRPr="008B266C">
        <w:rPr>
          <w:sz w:val="28"/>
          <w:szCs w:val="28"/>
        </w:rPr>
        <w:t>1. Установить, что получатели средств районного бюджета при заключении муниципальных контрактов</w:t>
      </w:r>
      <w:r w:rsidR="0032425C" w:rsidRPr="008B266C">
        <w:rPr>
          <w:sz w:val="28"/>
          <w:szCs w:val="28"/>
        </w:rPr>
        <w:t xml:space="preserve"> (контрактов (договоров))</w:t>
      </w:r>
      <w:r w:rsidRPr="008B266C">
        <w:rPr>
          <w:sz w:val="28"/>
          <w:szCs w:val="28"/>
        </w:rPr>
        <w:t xml:space="preserve"> на поставки товаров, выполнение работ, оказание услуг вправе предусматривать</w:t>
      </w:r>
      <w:r w:rsidR="00A95AD4" w:rsidRPr="008B266C">
        <w:rPr>
          <w:sz w:val="28"/>
          <w:szCs w:val="28"/>
        </w:rPr>
        <w:t xml:space="preserve"> (если иное не установлено законодательством)</w:t>
      </w:r>
      <w:r w:rsidRPr="008B266C">
        <w:rPr>
          <w:sz w:val="28"/>
          <w:szCs w:val="28"/>
        </w:rPr>
        <w:t xml:space="preserve"> авансовые платежи в размере до 100 процентов включительно суммы муниципального контракта</w:t>
      </w:r>
      <w:r w:rsidR="0032425C" w:rsidRPr="008B266C">
        <w:rPr>
          <w:sz w:val="28"/>
          <w:szCs w:val="28"/>
        </w:rPr>
        <w:t xml:space="preserve"> (контракта</w:t>
      </w:r>
      <w:r w:rsidR="00F01209">
        <w:rPr>
          <w:sz w:val="28"/>
          <w:szCs w:val="28"/>
        </w:rPr>
        <w:t xml:space="preserve"> </w:t>
      </w:r>
    </w:p>
    <w:p w:rsidR="00F01209" w:rsidRDefault="00F01209" w:rsidP="00F01209">
      <w:pPr>
        <w:ind w:firstLine="700"/>
        <w:jc w:val="both"/>
        <w:rPr>
          <w:sz w:val="28"/>
          <w:szCs w:val="28"/>
        </w:rPr>
      </w:pPr>
    </w:p>
    <w:p w:rsidR="00F01209" w:rsidRDefault="00F01209" w:rsidP="00F01209">
      <w:pPr>
        <w:ind w:firstLine="700"/>
        <w:jc w:val="both"/>
        <w:rPr>
          <w:sz w:val="28"/>
          <w:szCs w:val="28"/>
        </w:rPr>
      </w:pPr>
    </w:p>
    <w:p w:rsidR="00BB4532" w:rsidRDefault="0032425C" w:rsidP="00F01209">
      <w:pPr>
        <w:jc w:val="both"/>
        <w:rPr>
          <w:sz w:val="28"/>
          <w:szCs w:val="28"/>
        </w:rPr>
      </w:pPr>
      <w:r w:rsidRPr="008B266C">
        <w:rPr>
          <w:sz w:val="28"/>
          <w:szCs w:val="28"/>
        </w:rPr>
        <w:t>(договора)</w:t>
      </w:r>
      <w:r w:rsidR="004B6DC4" w:rsidRPr="008B266C">
        <w:rPr>
          <w:sz w:val="28"/>
          <w:szCs w:val="28"/>
        </w:rPr>
        <w:t>), но не более лимитов бюджетных обязательств, доведенных на 202</w:t>
      </w:r>
      <w:r w:rsidRPr="008B266C">
        <w:rPr>
          <w:sz w:val="28"/>
          <w:szCs w:val="28"/>
        </w:rPr>
        <w:t>2</w:t>
      </w:r>
      <w:r w:rsidR="004B6DC4" w:rsidRPr="008B266C">
        <w:rPr>
          <w:sz w:val="28"/>
          <w:szCs w:val="28"/>
        </w:rPr>
        <w:t xml:space="preserve"> год, по муниципальным контрактам</w:t>
      </w:r>
      <w:r w:rsidRPr="008B266C">
        <w:rPr>
          <w:sz w:val="28"/>
          <w:szCs w:val="28"/>
        </w:rPr>
        <w:t xml:space="preserve"> (контрактам (договорам)</w:t>
      </w:r>
      <w:r w:rsidR="004B6DC4" w:rsidRPr="008B266C">
        <w:rPr>
          <w:sz w:val="28"/>
          <w:szCs w:val="28"/>
        </w:rPr>
        <w:t>):</w:t>
      </w:r>
    </w:p>
    <w:p w:rsidR="00BB4532" w:rsidRDefault="004B6DC4">
      <w:pPr>
        <w:ind w:firstLine="700"/>
        <w:jc w:val="both"/>
        <w:rPr>
          <w:sz w:val="28"/>
          <w:szCs w:val="28"/>
        </w:rPr>
      </w:pPr>
      <w:r>
        <w:rPr>
          <w:sz w:val="28"/>
          <w:szCs w:val="28"/>
        </w:rPr>
        <w:t>1) об оказании услуг связи;</w:t>
      </w:r>
    </w:p>
    <w:p w:rsidR="00BB4532" w:rsidRDefault="004B6DC4">
      <w:pPr>
        <w:ind w:firstLine="700"/>
        <w:jc w:val="both"/>
        <w:rPr>
          <w:sz w:val="28"/>
          <w:szCs w:val="28"/>
        </w:rPr>
      </w:pPr>
      <w:r>
        <w:rPr>
          <w:sz w:val="28"/>
          <w:szCs w:val="28"/>
        </w:rPr>
        <w:t>2) о подписке на печатные издания и (или) об их приобретении;</w:t>
      </w:r>
    </w:p>
    <w:p w:rsidR="00BB4532" w:rsidRDefault="004B6DC4">
      <w:pPr>
        <w:ind w:firstLine="700"/>
        <w:jc w:val="both"/>
        <w:rPr>
          <w:sz w:val="28"/>
          <w:szCs w:val="28"/>
        </w:rPr>
      </w:pPr>
      <w:r>
        <w:rPr>
          <w:sz w:val="28"/>
          <w:szCs w:val="28"/>
        </w:rPr>
        <w:t>3) об обучении на курсах повышения квалификации;</w:t>
      </w:r>
    </w:p>
    <w:p w:rsidR="00BB4532" w:rsidRDefault="004B6DC4">
      <w:pPr>
        <w:ind w:firstLine="700"/>
        <w:jc w:val="both"/>
        <w:rPr>
          <w:sz w:val="28"/>
          <w:szCs w:val="28"/>
        </w:rPr>
      </w:pPr>
      <w:r>
        <w:rPr>
          <w:sz w:val="28"/>
          <w:szCs w:val="28"/>
        </w:rPr>
        <w:t>4) о приобретении горюче-смазочных материалов;</w:t>
      </w:r>
    </w:p>
    <w:p w:rsidR="00BB4532" w:rsidRDefault="004B6DC4">
      <w:pPr>
        <w:ind w:firstLine="700"/>
        <w:jc w:val="both"/>
        <w:rPr>
          <w:sz w:val="28"/>
          <w:szCs w:val="28"/>
        </w:rPr>
      </w:pPr>
      <w:r>
        <w:rPr>
          <w:sz w:val="28"/>
          <w:szCs w:val="28"/>
        </w:rPr>
        <w:t>5) об оказании услуг по страхованию имущества и гражданской ответственности;</w:t>
      </w:r>
    </w:p>
    <w:p w:rsidR="00BB4532" w:rsidRDefault="004B6DC4">
      <w:pPr>
        <w:ind w:firstLine="700"/>
        <w:jc w:val="both"/>
        <w:rPr>
          <w:sz w:val="28"/>
          <w:szCs w:val="28"/>
        </w:rPr>
      </w:pPr>
      <w:r>
        <w:rPr>
          <w:sz w:val="28"/>
          <w:szCs w:val="28"/>
        </w:rPr>
        <w:t>6) о размещении информации в печатных изданиях;</w:t>
      </w:r>
    </w:p>
    <w:p w:rsidR="00BB4532" w:rsidRDefault="004B6DC4">
      <w:pPr>
        <w:ind w:firstLine="700"/>
        <w:jc w:val="both"/>
        <w:rPr>
          <w:sz w:val="28"/>
          <w:szCs w:val="28"/>
        </w:rPr>
      </w:pPr>
      <w:r>
        <w:rPr>
          <w:sz w:val="28"/>
          <w:szCs w:val="28"/>
        </w:rPr>
        <w:t>7) о проведении экспертизы проектной документации и результатов инженерных изысканий;</w:t>
      </w:r>
    </w:p>
    <w:p w:rsidR="00BB4532" w:rsidRDefault="004B6DC4" w:rsidP="002449AA">
      <w:pPr>
        <w:ind w:firstLine="700"/>
        <w:jc w:val="both"/>
        <w:rPr>
          <w:sz w:val="28"/>
          <w:szCs w:val="28"/>
        </w:rPr>
      </w:pPr>
      <w:r>
        <w:rPr>
          <w:sz w:val="28"/>
          <w:szCs w:val="28"/>
        </w:rPr>
        <w:t xml:space="preserve">8) об оказании услуг в области информационных технологий, в том числе приобретении неисключительных (пользовательских) прав на </w:t>
      </w:r>
      <w:r w:rsidR="005B294A">
        <w:rPr>
          <w:sz w:val="28"/>
          <w:szCs w:val="28"/>
        </w:rPr>
        <w:t>программное</w:t>
      </w:r>
      <w:r>
        <w:rPr>
          <w:sz w:val="28"/>
          <w:szCs w:val="28"/>
        </w:rPr>
        <w:t xml:space="preserve"> обеспечение, приобретении и обновлении справочно-информационных баз данных, по диагностике и техническому обслуживанию оргтехники;</w:t>
      </w:r>
    </w:p>
    <w:p w:rsidR="00BB4532" w:rsidRDefault="004B6DC4">
      <w:pPr>
        <w:ind w:firstLine="700"/>
        <w:jc w:val="both"/>
        <w:rPr>
          <w:sz w:val="28"/>
          <w:szCs w:val="28"/>
        </w:rPr>
      </w:pPr>
      <w:r>
        <w:rPr>
          <w:sz w:val="28"/>
          <w:szCs w:val="28"/>
        </w:rPr>
        <w:t>9) об оказании услуг по ремонту, техническому обслуживанию автотранспорта, включая шиномонтажные работы;</w:t>
      </w:r>
    </w:p>
    <w:p w:rsidR="00BB4532" w:rsidRDefault="004B6DC4">
      <w:pPr>
        <w:ind w:firstLine="700"/>
        <w:jc w:val="both"/>
        <w:rPr>
          <w:sz w:val="28"/>
          <w:szCs w:val="28"/>
        </w:rPr>
      </w:pPr>
      <w:r>
        <w:rPr>
          <w:sz w:val="28"/>
          <w:szCs w:val="28"/>
        </w:rPr>
        <w:t>10)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BB4532" w:rsidRDefault="004B6DC4">
      <w:pPr>
        <w:ind w:firstLine="700"/>
        <w:jc w:val="both"/>
        <w:rPr>
          <w:sz w:val="28"/>
          <w:szCs w:val="28"/>
        </w:rPr>
      </w:pPr>
      <w:r w:rsidRPr="008B266C">
        <w:rPr>
          <w:sz w:val="28"/>
          <w:szCs w:val="28"/>
        </w:rPr>
        <w:t>2. Установить, что получатели средств районного бюджета при заключении муниципальных контрактов</w:t>
      </w:r>
      <w:r w:rsidR="007E4101" w:rsidRPr="008B266C">
        <w:rPr>
          <w:sz w:val="28"/>
          <w:szCs w:val="28"/>
        </w:rPr>
        <w:t xml:space="preserve"> (контрактов (договоров)</w:t>
      </w:r>
      <w:r w:rsidRPr="008B266C">
        <w:rPr>
          <w:sz w:val="28"/>
          <w:szCs w:val="28"/>
        </w:rPr>
        <w:t>) на поставки товаров, выполнение работ, оказание услуг, не предусмотренных пунктом 1 настоящей статьи, вправе предусматривать авансовые платежи в размере до 40 процентов включительно сумм по муниципальным контрактам</w:t>
      </w:r>
      <w:r w:rsidR="007E4101" w:rsidRPr="008B266C">
        <w:rPr>
          <w:sz w:val="28"/>
          <w:szCs w:val="28"/>
        </w:rPr>
        <w:t xml:space="preserve"> (контрактам (договорам)</w:t>
      </w:r>
      <w:r w:rsidRPr="008B266C">
        <w:rPr>
          <w:sz w:val="28"/>
          <w:szCs w:val="28"/>
        </w:rPr>
        <w:t>), предусмотренным на текущий финансовый год, если иное не установлено законодательством.</w:t>
      </w:r>
    </w:p>
    <w:p w:rsidR="00BB4532" w:rsidRDefault="004B6DC4">
      <w:pPr>
        <w:ind w:firstLine="700"/>
        <w:jc w:val="both"/>
        <w:rPr>
          <w:sz w:val="28"/>
          <w:szCs w:val="28"/>
        </w:rPr>
      </w:pPr>
      <w:r w:rsidRPr="008B266C">
        <w:rPr>
          <w:sz w:val="28"/>
          <w:szCs w:val="28"/>
        </w:rPr>
        <w:t>3. Установить, что получатели средств районного бюджета при заключении муниципальных контрактов</w:t>
      </w:r>
      <w:r w:rsidR="00912B83" w:rsidRPr="008B266C">
        <w:rPr>
          <w:sz w:val="28"/>
          <w:szCs w:val="28"/>
        </w:rPr>
        <w:t xml:space="preserve"> (контрактов (договоров)</w:t>
      </w:r>
      <w:r w:rsidRPr="008B266C">
        <w:rPr>
          <w:sz w:val="28"/>
          <w:szCs w:val="28"/>
        </w:rPr>
        <w:t>) на поставки товаров, выполнение работ, оказание услуг вправе предусматривать авансовые платежи в любом размере:</w:t>
      </w:r>
    </w:p>
    <w:p w:rsidR="00BB4532" w:rsidRDefault="004B6DC4">
      <w:pPr>
        <w:ind w:firstLine="700"/>
        <w:jc w:val="both"/>
        <w:rPr>
          <w:sz w:val="28"/>
          <w:szCs w:val="28"/>
        </w:rPr>
      </w:pPr>
      <w:r>
        <w:rPr>
          <w:sz w:val="28"/>
          <w:szCs w:val="28"/>
        </w:rPr>
        <w:t>1) по муниципальным контрактам</w:t>
      </w:r>
      <w:r w:rsidR="00912B83">
        <w:rPr>
          <w:sz w:val="28"/>
          <w:szCs w:val="28"/>
        </w:rPr>
        <w:t xml:space="preserve"> (контрактам (договорам)</w:t>
      </w:r>
      <w:r>
        <w:rPr>
          <w:sz w:val="28"/>
          <w:szCs w:val="28"/>
        </w:rPr>
        <w:t>), заключенным на сумму, не превышающую</w:t>
      </w:r>
      <w:r w:rsidR="00A95AD4">
        <w:rPr>
          <w:sz w:val="28"/>
          <w:szCs w:val="28"/>
        </w:rPr>
        <w:t xml:space="preserve"> 100 000,00 руб.,</w:t>
      </w:r>
      <w:r>
        <w:rPr>
          <w:sz w:val="28"/>
          <w:szCs w:val="28"/>
        </w:rPr>
        <w:t xml:space="preserve"> если иное не установлено законодательством;</w:t>
      </w:r>
    </w:p>
    <w:p w:rsidR="00BB4532" w:rsidRDefault="004B6DC4">
      <w:pPr>
        <w:ind w:firstLine="700"/>
        <w:jc w:val="both"/>
        <w:rPr>
          <w:sz w:val="28"/>
          <w:szCs w:val="28"/>
        </w:rPr>
      </w:pPr>
      <w:r>
        <w:rPr>
          <w:sz w:val="28"/>
          <w:szCs w:val="28"/>
        </w:rPr>
        <w:t>2) </w:t>
      </w:r>
      <w:r w:rsidR="00912B83">
        <w:rPr>
          <w:sz w:val="28"/>
          <w:szCs w:val="28"/>
        </w:rPr>
        <w:t>по муниципальным контрактам (контрактам (договорам)),</w:t>
      </w:r>
      <w:r>
        <w:rPr>
          <w:sz w:val="28"/>
          <w:szCs w:val="28"/>
        </w:rPr>
        <w:t xml:space="preserve"> подлежащим оплате за счет средств, выделенных из резервного фонда Администрации Нижнеомского муниципального района 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F17AAD" w:rsidRDefault="004B6DC4">
      <w:pPr>
        <w:ind w:firstLine="700"/>
        <w:jc w:val="both"/>
        <w:outlineLvl w:val="1"/>
        <w:rPr>
          <w:color w:val="auto"/>
          <w:sz w:val="28"/>
          <w:szCs w:val="28"/>
        </w:rPr>
      </w:pPr>
      <w:r>
        <w:rPr>
          <w:sz w:val="28"/>
          <w:szCs w:val="28"/>
        </w:rPr>
        <w:t>1. Остатки средств районного бюджета на 1 января 202</w:t>
      </w:r>
      <w:r w:rsidR="0016629E">
        <w:rPr>
          <w:sz w:val="28"/>
          <w:szCs w:val="28"/>
        </w:rPr>
        <w:t>2</w:t>
      </w:r>
      <w:r>
        <w:rPr>
          <w:sz w:val="28"/>
          <w:szCs w:val="28"/>
        </w:rPr>
        <w:t xml:space="preserve"> года </w:t>
      </w:r>
      <w:r w:rsidRPr="00F17AAD">
        <w:rPr>
          <w:color w:val="auto"/>
          <w:sz w:val="28"/>
          <w:szCs w:val="28"/>
        </w:rPr>
        <w:t>на едином счете районного бюджета (за исключением остатков целевых средств) направляются на:</w:t>
      </w:r>
    </w:p>
    <w:p w:rsidR="00F01209" w:rsidRDefault="004B6DC4" w:rsidP="00F01209">
      <w:pPr>
        <w:ind w:firstLine="700"/>
        <w:jc w:val="both"/>
        <w:outlineLvl w:val="1"/>
        <w:rPr>
          <w:sz w:val="28"/>
          <w:szCs w:val="28"/>
        </w:rPr>
      </w:pPr>
      <w:r>
        <w:rPr>
          <w:sz w:val="28"/>
          <w:szCs w:val="28"/>
        </w:rPr>
        <w:t>1) увеличение в 202</w:t>
      </w:r>
      <w:r w:rsidR="0016629E">
        <w:rPr>
          <w:sz w:val="28"/>
          <w:szCs w:val="28"/>
        </w:rPr>
        <w:t>2</w:t>
      </w:r>
      <w:r>
        <w:rPr>
          <w:sz w:val="28"/>
          <w:szCs w:val="28"/>
        </w:rPr>
        <w:t xml:space="preserve"> году бюджетных ассигнований дорожного фонда Нижнеомского муниципального района Омской области в объеме неполного</w:t>
      </w:r>
      <w:r w:rsidR="00F01209">
        <w:rPr>
          <w:sz w:val="28"/>
          <w:szCs w:val="28"/>
        </w:rPr>
        <w:t xml:space="preserve"> </w:t>
      </w:r>
    </w:p>
    <w:p w:rsidR="00F01209" w:rsidRDefault="00F01209" w:rsidP="00F01209">
      <w:pPr>
        <w:ind w:firstLine="700"/>
        <w:jc w:val="both"/>
        <w:outlineLvl w:val="1"/>
        <w:rPr>
          <w:sz w:val="28"/>
          <w:szCs w:val="28"/>
        </w:rPr>
      </w:pPr>
    </w:p>
    <w:p w:rsidR="00BB4532" w:rsidRDefault="004B6DC4" w:rsidP="00F01209">
      <w:pPr>
        <w:jc w:val="both"/>
        <w:outlineLvl w:val="1"/>
        <w:rPr>
          <w:sz w:val="28"/>
          <w:szCs w:val="28"/>
        </w:rPr>
      </w:pPr>
      <w:r>
        <w:rPr>
          <w:sz w:val="28"/>
          <w:szCs w:val="28"/>
        </w:rPr>
        <w:t>использования бюджетных ассигнований дорожного фонда Нижнеомского муниципального района Омской области 20</w:t>
      </w:r>
      <w:r w:rsidR="00D51F9A">
        <w:rPr>
          <w:sz w:val="28"/>
          <w:szCs w:val="28"/>
        </w:rPr>
        <w:t>2</w:t>
      </w:r>
      <w:r w:rsidR="0016629E">
        <w:rPr>
          <w:sz w:val="28"/>
          <w:szCs w:val="28"/>
        </w:rPr>
        <w:t>1</w:t>
      </w:r>
      <w:r>
        <w:rPr>
          <w:sz w:val="28"/>
          <w:szCs w:val="28"/>
        </w:rPr>
        <w:t xml:space="preserve"> года;</w:t>
      </w:r>
    </w:p>
    <w:p w:rsidR="00BB4532" w:rsidRDefault="004B6DC4">
      <w:pPr>
        <w:ind w:firstLine="700"/>
        <w:jc w:val="both"/>
        <w:outlineLvl w:val="1"/>
        <w:rPr>
          <w:color w:val="000000" w:themeColor="text1"/>
          <w:sz w:val="28"/>
          <w:szCs w:val="28"/>
        </w:rPr>
      </w:pPr>
      <w:r>
        <w:rPr>
          <w:sz w:val="28"/>
          <w:szCs w:val="28"/>
        </w:rPr>
        <w:t>2) формирование в 202</w:t>
      </w:r>
      <w:r w:rsidR="0016629E">
        <w:rPr>
          <w:sz w:val="28"/>
          <w:szCs w:val="28"/>
        </w:rPr>
        <w:t>2</w:t>
      </w:r>
      <w:r>
        <w:rPr>
          <w:sz w:val="28"/>
          <w:szCs w:val="28"/>
        </w:rPr>
        <w:t xml:space="preserve"> году Резервного фонда Администрации Нижнеомского муниципального района Омской области.</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16629E">
        <w:rPr>
          <w:color w:val="000000" w:themeColor="text1"/>
          <w:sz w:val="28"/>
          <w:szCs w:val="28"/>
        </w:rPr>
        <w:t>2</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934421">
        <w:rPr>
          <w:color w:val="000000" w:themeColor="text1"/>
          <w:sz w:val="28"/>
          <w:szCs w:val="28"/>
        </w:rPr>
        <w:t>2</w:t>
      </w:r>
      <w:r>
        <w:rPr>
          <w:color w:val="000000" w:themeColor="text1"/>
          <w:sz w:val="28"/>
          <w:szCs w:val="28"/>
        </w:rPr>
        <w:t xml:space="preserve"> года.</w:t>
      </w:r>
    </w:p>
    <w:p w:rsidR="00BB4532" w:rsidRDefault="004B6DC4" w:rsidP="008B266C">
      <w:pPr>
        <w:ind w:firstLine="700"/>
        <w:jc w:val="both"/>
        <w:outlineLvl w:val="1"/>
        <w:rPr>
          <w:rStyle w:val="FontStyle12"/>
          <w:spacing w:val="-2"/>
          <w:sz w:val="28"/>
          <w:szCs w:val="28"/>
        </w:rPr>
      </w:pPr>
      <w:r>
        <w:rPr>
          <w:rStyle w:val="FontStyle12"/>
          <w:spacing w:val="-2"/>
          <w:sz w:val="28"/>
          <w:szCs w:val="28"/>
        </w:rPr>
        <w:t>3. Не использованные по состоянию на 1 января 202</w:t>
      </w:r>
      <w:r w:rsidR="00624F79">
        <w:rPr>
          <w:rStyle w:val="FontStyle12"/>
          <w:spacing w:val="-2"/>
          <w:sz w:val="28"/>
          <w:szCs w:val="28"/>
        </w:rPr>
        <w:t>2</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202</w:t>
      </w:r>
      <w:r w:rsidR="00624F79">
        <w:rPr>
          <w:rStyle w:val="FontStyle12"/>
          <w:spacing w:val="-2"/>
          <w:sz w:val="28"/>
          <w:szCs w:val="28"/>
        </w:rPr>
        <w:t>2</w:t>
      </w:r>
      <w:r>
        <w:rPr>
          <w:rStyle w:val="FontStyle12"/>
          <w:spacing w:val="-2"/>
          <w:sz w:val="28"/>
          <w:szCs w:val="28"/>
        </w:rPr>
        <w:t xml:space="preserve"> года.</w:t>
      </w:r>
    </w:p>
    <w:p w:rsidR="00BB4532" w:rsidRDefault="00BB4532">
      <w:pPr>
        <w:ind w:firstLine="700"/>
        <w:jc w:val="both"/>
        <w:outlineLvl w:val="1"/>
        <w:rPr>
          <w:rStyle w:val="FontStyle12"/>
          <w:spacing w:val="-2"/>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2</w:t>
      </w:r>
      <w:r>
        <w:rPr>
          <w:sz w:val="28"/>
          <w:szCs w:val="28"/>
        </w:rPr>
        <w:t>. Вступление в силу настоящего решения</w:t>
      </w:r>
    </w:p>
    <w:p w:rsidR="00BB4532" w:rsidRDefault="00BB4532">
      <w:pPr>
        <w:keepNext/>
        <w:ind w:firstLine="697"/>
        <w:jc w:val="both"/>
        <w:rPr>
          <w:sz w:val="28"/>
          <w:szCs w:val="28"/>
        </w:rPr>
      </w:pPr>
    </w:p>
    <w:p w:rsidR="00BB4532" w:rsidRDefault="004B6DC4">
      <w:pPr>
        <w:ind w:firstLine="700"/>
        <w:jc w:val="both"/>
        <w:rPr>
          <w:sz w:val="28"/>
          <w:szCs w:val="28"/>
        </w:rPr>
      </w:pPr>
      <w:r>
        <w:rPr>
          <w:sz w:val="28"/>
          <w:szCs w:val="28"/>
        </w:rPr>
        <w:t> Настоящее решение вступает в силу с 1 января 202</w:t>
      </w:r>
      <w:r w:rsidR="00371548">
        <w:rPr>
          <w:sz w:val="28"/>
          <w:szCs w:val="28"/>
        </w:rPr>
        <w:t>2</w:t>
      </w:r>
      <w:r>
        <w:rPr>
          <w:sz w:val="28"/>
          <w:szCs w:val="28"/>
        </w:rPr>
        <w:t xml:space="preserve"> года и действует по 31 декабря 202</w:t>
      </w:r>
      <w:r w:rsidR="00371548">
        <w:rPr>
          <w:sz w:val="28"/>
          <w:szCs w:val="28"/>
        </w:rPr>
        <w:t>2</w:t>
      </w:r>
      <w:r>
        <w:rPr>
          <w:sz w:val="28"/>
          <w:szCs w:val="28"/>
        </w:rPr>
        <w:t xml:space="preserve"> года. </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Статья 1</w:t>
      </w:r>
      <w:r w:rsidR="001F17B1">
        <w:rPr>
          <w:sz w:val="28"/>
          <w:szCs w:val="28"/>
        </w:rPr>
        <w:t>3</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F9A" w:rsidRDefault="00C35F9A">
      <w:r>
        <w:separator/>
      </w:r>
    </w:p>
  </w:endnote>
  <w:endnote w:type="continuationSeparator" w:id="0">
    <w:p w:rsidR="00C35F9A" w:rsidRDefault="00C35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F9A" w:rsidRDefault="00C35F9A">
      <w:r>
        <w:separator/>
      </w:r>
    </w:p>
  </w:footnote>
  <w:footnote w:type="continuationSeparator" w:id="0">
    <w:p w:rsidR="00C35F9A" w:rsidRDefault="00C35F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4F59D9">
                            <w:rPr>
                              <w:rStyle w:val="a4"/>
                              <w:noProof/>
                              <w:sz w:val="28"/>
                              <w:szCs w:val="28"/>
                            </w:rPr>
                            <w:t>2</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4F59D9">
                      <w:rPr>
                        <w:rStyle w:val="a4"/>
                        <w:noProof/>
                        <w:sz w:val="28"/>
                        <w:szCs w:val="28"/>
                      </w:rPr>
                      <w:t>2</w:t>
                    </w:r>
                    <w:r>
                      <w:rPr>
                        <w:rStyle w:val="a4"/>
                        <w:sz w:val="28"/>
                        <w:szCs w:val="28"/>
                      </w:rPr>
                      <w:fldChar w:fldCharType="end"/>
                    </w:r>
                  </w:p>
                </w:txbxContent>
              </v:textbox>
              <w10:wrap type="square" side="largest" anchorx="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305E4"/>
    <w:rsid w:val="00041578"/>
    <w:rsid w:val="00041C94"/>
    <w:rsid w:val="000469FA"/>
    <w:rsid w:val="0007703C"/>
    <w:rsid w:val="0007723D"/>
    <w:rsid w:val="00080839"/>
    <w:rsid w:val="0008304E"/>
    <w:rsid w:val="00095499"/>
    <w:rsid w:val="00097826"/>
    <w:rsid w:val="000A2EF8"/>
    <w:rsid w:val="000B54C3"/>
    <w:rsid w:val="001138DC"/>
    <w:rsid w:val="001250DA"/>
    <w:rsid w:val="0016629E"/>
    <w:rsid w:val="0018107A"/>
    <w:rsid w:val="00191163"/>
    <w:rsid w:val="00192326"/>
    <w:rsid w:val="001A1F1E"/>
    <w:rsid w:val="001E0DAB"/>
    <w:rsid w:val="001E4082"/>
    <w:rsid w:val="001F17B1"/>
    <w:rsid w:val="00203B93"/>
    <w:rsid w:val="002172AD"/>
    <w:rsid w:val="0023521A"/>
    <w:rsid w:val="002449AA"/>
    <w:rsid w:val="00255F5F"/>
    <w:rsid w:val="002973B3"/>
    <w:rsid w:val="00297D49"/>
    <w:rsid w:val="002C4EED"/>
    <w:rsid w:val="0032425C"/>
    <w:rsid w:val="003267BF"/>
    <w:rsid w:val="00332D53"/>
    <w:rsid w:val="00346AE3"/>
    <w:rsid w:val="00354082"/>
    <w:rsid w:val="00371548"/>
    <w:rsid w:val="0037291C"/>
    <w:rsid w:val="00375043"/>
    <w:rsid w:val="0039325C"/>
    <w:rsid w:val="003C4FF8"/>
    <w:rsid w:val="003D09E4"/>
    <w:rsid w:val="00401560"/>
    <w:rsid w:val="004147FB"/>
    <w:rsid w:val="00417FBE"/>
    <w:rsid w:val="00441078"/>
    <w:rsid w:val="00445D48"/>
    <w:rsid w:val="00464D2B"/>
    <w:rsid w:val="00472130"/>
    <w:rsid w:val="00477230"/>
    <w:rsid w:val="004B6DC4"/>
    <w:rsid w:val="004C5414"/>
    <w:rsid w:val="004F59D9"/>
    <w:rsid w:val="00500B59"/>
    <w:rsid w:val="00530106"/>
    <w:rsid w:val="005B294A"/>
    <w:rsid w:val="005D0777"/>
    <w:rsid w:val="005D1A7E"/>
    <w:rsid w:val="006064C4"/>
    <w:rsid w:val="00607539"/>
    <w:rsid w:val="00616FBD"/>
    <w:rsid w:val="00624F79"/>
    <w:rsid w:val="006263AF"/>
    <w:rsid w:val="0063334C"/>
    <w:rsid w:val="00635245"/>
    <w:rsid w:val="00642E89"/>
    <w:rsid w:val="00650E7E"/>
    <w:rsid w:val="00662EB2"/>
    <w:rsid w:val="006707D1"/>
    <w:rsid w:val="0068082B"/>
    <w:rsid w:val="00686114"/>
    <w:rsid w:val="006C0C24"/>
    <w:rsid w:val="006C2EAA"/>
    <w:rsid w:val="006C35E1"/>
    <w:rsid w:val="006C6D94"/>
    <w:rsid w:val="006D1808"/>
    <w:rsid w:val="006E394A"/>
    <w:rsid w:val="006F16ED"/>
    <w:rsid w:val="0070028E"/>
    <w:rsid w:val="00715ED2"/>
    <w:rsid w:val="00753A90"/>
    <w:rsid w:val="00765875"/>
    <w:rsid w:val="007927D2"/>
    <w:rsid w:val="007A6C1E"/>
    <w:rsid w:val="007C2406"/>
    <w:rsid w:val="007E04F8"/>
    <w:rsid w:val="007E4101"/>
    <w:rsid w:val="00803982"/>
    <w:rsid w:val="00844E06"/>
    <w:rsid w:val="008505DD"/>
    <w:rsid w:val="00872656"/>
    <w:rsid w:val="00875CEB"/>
    <w:rsid w:val="00886CA0"/>
    <w:rsid w:val="008A4E80"/>
    <w:rsid w:val="008B266C"/>
    <w:rsid w:val="008B52B3"/>
    <w:rsid w:val="008F0462"/>
    <w:rsid w:val="008F231F"/>
    <w:rsid w:val="00912B83"/>
    <w:rsid w:val="00917496"/>
    <w:rsid w:val="00925EC3"/>
    <w:rsid w:val="009333F2"/>
    <w:rsid w:val="00933712"/>
    <w:rsid w:val="00934421"/>
    <w:rsid w:val="00964D6D"/>
    <w:rsid w:val="009A2BD7"/>
    <w:rsid w:val="009C7263"/>
    <w:rsid w:val="009D7741"/>
    <w:rsid w:val="009F4EF2"/>
    <w:rsid w:val="00A04B56"/>
    <w:rsid w:val="00A1291D"/>
    <w:rsid w:val="00A22690"/>
    <w:rsid w:val="00A27FE6"/>
    <w:rsid w:val="00A85D06"/>
    <w:rsid w:val="00A875DA"/>
    <w:rsid w:val="00A95AD4"/>
    <w:rsid w:val="00AC3517"/>
    <w:rsid w:val="00AE1B1A"/>
    <w:rsid w:val="00B377C6"/>
    <w:rsid w:val="00B46649"/>
    <w:rsid w:val="00B5296D"/>
    <w:rsid w:val="00B65744"/>
    <w:rsid w:val="00B72EFC"/>
    <w:rsid w:val="00B774B5"/>
    <w:rsid w:val="00BA1B69"/>
    <w:rsid w:val="00BB4532"/>
    <w:rsid w:val="00BC54CA"/>
    <w:rsid w:val="00C051FA"/>
    <w:rsid w:val="00C246FE"/>
    <w:rsid w:val="00C30E67"/>
    <w:rsid w:val="00C35F9A"/>
    <w:rsid w:val="00C36564"/>
    <w:rsid w:val="00C51DF3"/>
    <w:rsid w:val="00C54DA4"/>
    <w:rsid w:val="00C63F08"/>
    <w:rsid w:val="00C865E2"/>
    <w:rsid w:val="00CC5B5E"/>
    <w:rsid w:val="00CD3BDE"/>
    <w:rsid w:val="00CF28AA"/>
    <w:rsid w:val="00CF40E0"/>
    <w:rsid w:val="00D343E5"/>
    <w:rsid w:val="00D51F9A"/>
    <w:rsid w:val="00D85CC9"/>
    <w:rsid w:val="00D875B5"/>
    <w:rsid w:val="00DA1223"/>
    <w:rsid w:val="00DC3FA0"/>
    <w:rsid w:val="00DD70C7"/>
    <w:rsid w:val="00DE1352"/>
    <w:rsid w:val="00DE328A"/>
    <w:rsid w:val="00DE3477"/>
    <w:rsid w:val="00DE5BDA"/>
    <w:rsid w:val="00DF41ED"/>
    <w:rsid w:val="00E056FC"/>
    <w:rsid w:val="00E42DE1"/>
    <w:rsid w:val="00ED27E3"/>
    <w:rsid w:val="00ED5F4E"/>
    <w:rsid w:val="00EE06F1"/>
    <w:rsid w:val="00EF35E7"/>
    <w:rsid w:val="00EF5858"/>
    <w:rsid w:val="00F01209"/>
    <w:rsid w:val="00F124A0"/>
    <w:rsid w:val="00F17AAD"/>
    <w:rsid w:val="00F45F7F"/>
    <w:rsid w:val="00F51E58"/>
    <w:rsid w:val="00F6338F"/>
    <w:rsid w:val="00F75728"/>
    <w:rsid w:val="00FA3CAD"/>
    <w:rsid w:val="00FB0EA7"/>
    <w:rsid w:val="00FC6901"/>
    <w:rsid w:val="00FE1131"/>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0EA4C5"/>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main?base=LAW;n=114913;fld=134;dst=100731" TargetMode="Externa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footnotes" Target="footnote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BAEBD-9F32-4172-B512-2F85703831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6369</TotalTime>
  <Pages>9</Pages>
  <Words>3247</Words>
  <Characters>18513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943</cp:revision>
  <cp:lastPrinted>2021-10-22T10:18:00Z</cp:lastPrinted>
  <dcterms:created xsi:type="dcterms:W3CDTF">2016-09-27T10:21:00Z</dcterms:created>
  <dcterms:modified xsi:type="dcterms:W3CDTF">2021-12-28T09:16:00Z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